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0C14" w:rsidRPr="00330C14" w:rsidRDefault="00330C14" w:rsidP="00D236AA">
      <w:pPr>
        <w:widowControl/>
        <w:shd w:val="clear" w:color="auto" w:fill="FFFFFF"/>
        <w:spacing w:line="360" w:lineRule="auto"/>
        <w:ind w:firstLine="480"/>
        <w:jc w:val="center"/>
        <w:rPr>
          <w:rFonts w:asciiTheme="minorEastAsia" w:hAnsiTheme="minorEastAsia" w:cs="宋体" w:hint="eastAsia"/>
          <w:b/>
          <w:color w:val="333333"/>
          <w:kern w:val="0"/>
          <w:sz w:val="24"/>
          <w:szCs w:val="24"/>
        </w:rPr>
      </w:pPr>
      <w:r w:rsidRPr="00330C14">
        <w:rPr>
          <w:rFonts w:asciiTheme="minorEastAsia" w:hAnsiTheme="minorEastAsia" w:cs="宋体" w:hint="eastAsia"/>
          <w:b/>
          <w:color w:val="333333"/>
          <w:kern w:val="0"/>
          <w:sz w:val="24"/>
          <w:szCs w:val="24"/>
        </w:rPr>
        <w:t>中共中央印发法治中国建设规划（2020—2025年）</w:t>
      </w: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新华社北京1月10日电 近日，中共中央印发了《法治中国建设规划（2020—2025年）》，并发出通知，要求各地区各部门结合实际认真贯彻落实。</w:t>
      </w:r>
    </w:p>
    <w:p w:rsidR="00330C14" w:rsidRPr="00330C14" w:rsidRDefault="00330C14" w:rsidP="00D236AA">
      <w:pPr>
        <w:widowControl/>
        <w:shd w:val="clear" w:color="auto" w:fill="FFFFFF"/>
        <w:spacing w:line="360" w:lineRule="auto"/>
        <w:ind w:firstLine="480"/>
        <w:jc w:val="left"/>
        <w:rPr>
          <w:rFonts w:asciiTheme="minorEastAsia" w:hAnsiTheme="minorEastAsia" w:cs="宋体"/>
          <w:color w:val="333333"/>
          <w:kern w:val="0"/>
          <w:sz w:val="24"/>
          <w:szCs w:val="24"/>
        </w:rPr>
      </w:pP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《法治中国建设规划（2020—2025年）》主要内容如下。</w:t>
      </w:r>
    </w:p>
    <w:p w:rsidR="00330C14" w:rsidRPr="00330C14" w:rsidRDefault="00330C14" w:rsidP="00D236AA">
      <w:pPr>
        <w:widowControl/>
        <w:shd w:val="clear" w:color="auto" w:fill="FFFFFF"/>
        <w:spacing w:line="360" w:lineRule="auto"/>
        <w:ind w:firstLine="480"/>
        <w:jc w:val="left"/>
        <w:rPr>
          <w:rFonts w:asciiTheme="minorEastAsia" w:hAnsiTheme="minorEastAsia" w:cs="宋体"/>
          <w:color w:val="333333"/>
          <w:kern w:val="0"/>
          <w:sz w:val="24"/>
          <w:szCs w:val="24"/>
        </w:rPr>
      </w:pP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法治是人类文明进步的重要标志，是治国理政的基本方式，是中国共产党和中国人民的不懈追求。法治兴则国兴，法治强则国强。为统筹推进法治中国建设各项工作，制定本规划。</w:t>
      </w:r>
    </w:p>
    <w:p w:rsidR="00330C14" w:rsidRPr="00330C14" w:rsidRDefault="00330C14" w:rsidP="00D236AA">
      <w:pPr>
        <w:widowControl/>
        <w:shd w:val="clear" w:color="auto" w:fill="FFFFFF"/>
        <w:spacing w:line="360" w:lineRule="auto"/>
        <w:ind w:firstLine="480"/>
        <w:jc w:val="left"/>
        <w:rPr>
          <w:rFonts w:asciiTheme="minorEastAsia" w:hAnsiTheme="minorEastAsia" w:cs="宋体"/>
          <w:color w:val="333333"/>
          <w:kern w:val="0"/>
          <w:sz w:val="24"/>
          <w:szCs w:val="24"/>
        </w:rPr>
      </w:pP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一、坚定不移走中国特色社会主义法治道路，奋力建设良法善治的法治中国</w:t>
      </w:r>
    </w:p>
    <w:p w:rsidR="00330C14" w:rsidRPr="00330C14" w:rsidRDefault="00330C14" w:rsidP="00D236AA">
      <w:pPr>
        <w:widowControl/>
        <w:shd w:val="clear" w:color="auto" w:fill="FFFFFF"/>
        <w:spacing w:line="360" w:lineRule="auto"/>
        <w:ind w:firstLine="480"/>
        <w:jc w:val="left"/>
        <w:rPr>
          <w:rFonts w:asciiTheme="minorEastAsia" w:hAnsiTheme="minorEastAsia" w:cs="宋体"/>
          <w:color w:val="333333"/>
          <w:kern w:val="0"/>
          <w:sz w:val="24"/>
          <w:szCs w:val="24"/>
        </w:rPr>
      </w:pP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党的十八大以来，以习近平同志为核心的党中央从坚持和发展中国特色社会主义的全局和战略高度定位法治、布局法治、厉行法治，将全面依法治国纳入“四个全面”战略布局，加强党对全面依法治国的集中统一领导，全面推进科学立法、严格执法、公正司法、全民守法，形成了习近平法治思想，开创了全面依法治国新局面，为在新的起点上建设法治中国奠定了坚实基础。</w:t>
      </w:r>
    </w:p>
    <w:p w:rsidR="00330C14" w:rsidRPr="00330C14" w:rsidRDefault="00330C14" w:rsidP="00D236AA">
      <w:pPr>
        <w:widowControl/>
        <w:shd w:val="clear" w:color="auto" w:fill="FFFFFF"/>
        <w:spacing w:line="360" w:lineRule="auto"/>
        <w:ind w:firstLine="480"/>
        <w:jc w:val="left"/>
        <w:rPr>
          <w:rFonts w:asciiTheme="minorEastAsia" w:hAnsiTheme="minorEastAsia" w:cs="宋体"/>
          <w:color w:val="333333"/>
          <w:kern w:val="0"/>
          <w:sz w:val="24"/>
          <w:szCs w:val="24"/>
        </w:rPr>
      </w:pP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当今世界正经历百年未有之大变局，我国正处于实现中华民族伟大复兴关键时期，改革发展稳定任务艰巨繁重，全面对外开放深入推进，人民群众在民主、法治、公平、正义、安全、环境等方面的要求日益增长，需要更好发挥法治固根本、稳预期、利长远的保障作用。在统揽伟大斗争、伟大工程、伟大事业、伟大梦想，全面建设社会主义现代化国家新征程上，必须把全面依法治国摆在全局性、战略性、基础性、保障性位置，向着全面建成法治中国不断前进。</w:t>
      </w:r>
    </w:p>
    <w:p w:rsidR="00330C14" w:rsidRPr="00330C14" w:rsidRDefault="00330C14" w:rsidP="00D236AA">
      <w:pPr>
        <w:widowControl/>
        <w:shd w:val="clear" w:color="auto" w:fill="FFFFFF"/>
        <w:spacing w:line="360" w:lineRule="auto"/>
        <w:ind w:firstLine="480"/>
        <w:jc w:val="left"/>
        <w:rPr>
          <w:rFonts w:asciiTheme="minorEastAsia" w:hAnsiTheme="minorEastAsia" w:cs="宋体"/>
          <w:color w:val="333333"/>
          <w:kern w:val="0"/>
          <w:sz w:val="24"/>
          <w:szCs w:val="24"/>
        </w:rPr>
      </w:pP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（一）指导思想</w:t>
      </w:r>
    </w:p>
    <w:p w:rsidR="00330C14" w:rsidRPr="00330C14" w:rsidRDefault="00330C14" w:rsidP="00D236AA">
      <w:pPr>
        <w:widowControl/>
        <w:shd w:val="clear" w:color="auto" w:fill="FFFFFF"/>
        <w:spacing w:line="360" w:lineRule="auto"/>
        <w:ind w:firstLine="480"/>
        <w:jc w:val="left"/>
        <w:rPr>
          <w:rFonts w:asciiTheme="minorEastAsia" w:hAnsiTheme="minorEastAsia" w:cs="宋体"/>
          <w:color w:val="333333"/>
          <w:kern w:val="0"/>
          <w:sz w:val="24"/>
          <w:szCs w:val="24"/>
        </w:rPr>
      </w:pP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lastRenderedPageBreak/>
        <w:t>高举中国特色社会主义伟大旗帜，坚持以马克思列宁主义、毛泽东思想、邓小平理论、“三个代表”重要思想、科学发展观、习近平新时代中国特色社会主义思想为指导，全面贯彻党的十九大和十九届二中、三中、四中、五中全会精神，全面贯彻习近平法治思想，增强“四个意识”、坚定“四个自信”、做到“两个维护”，坚持党的领导、人民当家作主、依法治国有机统一，坚定不移走中国特色社会主义法治道路，培育和</w:t>
      </w:r>
      <w:proofErr w:type="gramStart"/>
      <w:r w:rsidRPr="00330C14">
        <w:rPr>
          <w:rFonts w:asciiTheme="minorEastAsia" w:hAnsiTheme="minorEastAsia" w:cs="宋体" w:hint="eastAsia"/>
          <w:color w:val="333333"/>
          <w:kern w:val="0"/>
          <w:sz w:val="24"/>
          <w:szCs w:val="24"/>
        </w:rPr>
        <w:t>践行</w:t>
      </w:r>
      <w:proofErr w:type="gramEnd"/>
      <w:r w:rsidRPr="00330C14">
        <w:rPr>
          <w:rFonts w:asciiTheme="minorEastAsia" w:hAnsiTheme="minorEastAsia" w:cs="宋体" w:hint="eastAsia"/>
          <w:color w:val="333333"/>
          <w:kern w:val="0"/>
          <w:sz w:val="24"/>
          <w:szCs w:val="24"/>
        </w:rPr>
        <w:t>社会主义核心价值观，以解决法治领域突出问题为着力点，建设中国特色社会主义法治体系，建设社会主义法治国家，在法治轨道上推进国家治理体系和治理能力现代化，提高</w:t>
      </w:r>
      <w:proofErr w:type="gramStart"/>
      <w:r w:rsidRPr="00330C14">
        <w:rPr>
          <w:rFonts w:asciiTheme="minorEastAsia" w:hAnsiTheme="minorEastAsia" w:cs="宋体" w:hint="eastAsia"/>
          <w:color w:val="333333"/>
          <w:kern w:val="0"/>
          <w:sz w:val="24"/>
          <w:szCs w:val="24"/>
        </w:rPr>
        <w:t>党依法</w:t>
      </w:r>
      <w:proofErr w:type="gramEnd"/>
      <w:r w:rsidRPr="00330C14">
        <w:rPr>
          <w:rFonts w:asciiTheme="minorEastAsia" w:hAnsiTheme="minorEastAsia" w:cs="宋体" w:hint="eastAsia"/>
          <w:color w:val="333333"/>
          <w:kern w:val="0"/>
          <w:sz w:val="24"/>
          <w:szCs w:val="24"/>
        </w:rPr>
        <w:t>治国、依法执政能力，为全面建设社会主义现代化国家、实现中华民族伟大复兴的中国梦提供有力法治保障。</w:t>
      </w:r>
    </w:p>
    <w:p w:rsidR="00330C14" w:rsidRPr="00330C14" w:rsidRDefault="00330C14" w:rsidP="00D236AA">
      <w:pPr>
        <w:widowControl/>
        <w:shd w:val="clear" w:color="auto" w:fill="FFFFFF"/>
        <w:spacing w:line="360" w:lineRule="auto"/>
        <w:ind w:firstLine="480"/>
        <w:jc w:val="left"/>
        <w:rPr>
          <w:rFonts w:asciiTheme="minorEastAsia" w:hAnsiTheme="minorEastAsia" w:cs="宋体"/>
          <w:color w:val="333333"/>
          <w:kern w:val="0"/>
          <w:sz w:val="24"/>
          <w:szCs w:val="24"/>
        </w:rPr>
      </w:pP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（二）主要原则</w:t>
      </w:r>
    </w:p>
    <w:p w:rsidR="00330C14" w:rsidRPr="00330C14" w:rsidRDefault="00330C14" w:rsidP="00D236AA">
      <w:pPr>
        <w:widowControl/>
        <w:shd w:val="clear" w:color="auto" w:fill="FFFFFF"/>
        <w:spacing w:line="360" w:lineRule="auto"/>
        <w:ind w:firstLine="480"/>
        <w:jc w:val="left"/>
        <w:rPr>
          <w:rFonts w:asciiTheme="minorEastAsia" w:hAnsiTheme="minorEastAsia" w:cs="宋体"/>
          <w:color w:val="333333"/>
          <w:kern w:val="0"/>
          <w:sz w:val="24"/>
          <w:szCs w:val="24"/>
        </w:rPr>
      </w:pP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坚持党的集中统一领导。牢牢把握党的领导是社会主义法治最根本的保证，坚持党领导立法、保证执法、支持司法、带头守法，充分发挥党总揽全局、协调各方的领导核心作用，确保法治中国建设的正确方向。</w:t>
      </w:r>
    </w:p>
    <w:p w:rsidR="00330C14" w:rsidRPr="00330C14" w:rsidRDefault="00330C14" w:rsidP="00D236AA">
      <w:pPr>
        <w:widowControl/>
        <w:shd w:val="clear" w:color="auto" w:fill="FFFFFF"/>
        <w:spacing w:line="360" w:lineRule="auto"/>
        <w:ind w:firstLine="480"/>
        <w:jc w:val="left"/>
        <w:rPr>
          <w:rFonts w:asciiTheme="minorEastAsia" w:hAnsiTheme="minorEastAsia" w:cs="宋体"/>
          <w:color w:val="333333"/>
          <w:kern w:val="0"/>
          <w:sz w:val="24"/>
          <w:szCs w:val="24"/>
        </w:rPr>
      </w:pP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——坚持贯彻中国特色社会主义法治理论。深入贯彻习近平法治思想，系统总结运用新时代中国特色社会主义法治建设的鲜活经验，不断推进理论和实践创新发展。</w:t>
      </w:r>
    </w:p>
    <w:p w:rsidR="00330C14" w:rsidRPr="00330C14" w:rsidRDefault="00330C14" w:rsidP="00D236AA">
      <w:pPr>
        <w:widowControl/>
        <w:shd w:val="clear" w:color="auto" w:fill="FFFFFF"/>
        <w:spacing w:line="360" w:lineRule="auto"/>
        <w:ind w:firstLine="480"/>
        <w:jc w:val="left"/>
        <w:rPr>
          <w:rFonts w:asciiTheme="minorEastAsia" w:hAnsiTheme="minorEastAsia" w:cs="宋体"/>
          <w:color w:val="333333"/>
          <w:kern w:val="0"/>
          <w:sz w:val="24"/>
          <w:szCs w:val="24"/>
        </w:rPr>
      </w:pP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坚持以人民为中心。坚持法治建设为了人民、依靠人民，促进人的全面发展，努力让人民群众在每一项法律制度、每一个执法决定、每一宗司法案件中都感受到公平正义，加强人权法治保障，非因法定事由、非经法定程序不得限制、剥夺公民、法人和其他组织的财产和权利。</w:t>
      </w:r>
    </w:p>
    <w:p w:rsidR="00330C14" w:rsidRPr="00330C14" w:rsidRDefault="00330C14" w:rsidP="00D236AA">
      <w:pPr>
        <w:widowControl/>
        <w:shd w:val="clear" w:color="auto" w:fill="FFFFFF"/>
        <w:spacing w:line="360" w:lineRule="auto"/>
        <w:ind w:firstLine="480"/>
        <w:jc w:val="left"/>
        <w:rPr>
          <w:rFonts w:asciiTheme="minorEastAsia" w:hAnsiTheme="minorEastAsia" w:cs="宋体"/>
          <w:color w:val="333333"/>
          <w:kern w:val="0"/>
          <w:sz w:val="24"/>
          <w:szCs w:val="24"/>
        </w:rPr>
      </w:pP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——坚持统筹推进。坚持依法治国、依法执政、依法行政共同推进，坚持法治国家、法治政府、法治社会一体建设，坚持依法治国和以德治国相结合，坚持</w:t>
      </w:r>
      <w:r w:rsidRPr="00330C14">
        <w:rPr>
          <w:rFonts w:asciiTheme="minorEastAsia" w:hAnsiTheme="minorEastAsia" w:cs="宋体" w:hint="eastAsia"/>
          <w:color w:val="333333"/>
          <w:kern w:val="0"/>
          <w:sz w:val="24"/>
          <w:szCs w:val="24"/>
        </w:rPr>
        <w:lastRenderedPageBreak/>
        <w:t>依法治国和依规治党有机统一，全面推进科学立法、严格执法、公正司法、全民守法。</w:t>
      </w:r>
    </w:p>
    <w:p w:rsidR="00330C14" w:rsidRPr="00330C14" w:rsidRDefault="00330C14" w:rsidP="00D236AA">
      <w:pPr>
        <w:widowControl/>
        <w:shd w:val="clear" w:color="auto" w:fill="FFFFFF"/>
        <w:spacing w:line="360" w:lineRule="auto"/>
        <w:ind w:firstLine="480"/>
        <w:jc w:val="left"/>
        <w:rPr>
          <w:rFonts w:asciiTheme="minorEastAsia" w:hAnsiTheme="minorEastAsia" w:cs="宋体"/>
          <w:color w:val="333333"/>
          <w:kern w:val="0"/>
          <w:sz w:val="24"/>
          <w:szCs w:val="24"/>
        </w:rPr>
      </w:pP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坚持问题导向和目标导向。聚焦党中央关注、人民群众反映强烈的突出问题和法治建设薄弱环节，着眼推进国家治理体系和治理能力现代化，固根基、扬优势、补短板、强弱项，切实增强法治中国建设的时代性、针对性、实效性。</w:t>
      </w:r>
    </w:p>
    <w:p w:rsidR="00330C14" w:rsidRPr="00330C14" w:rsidRDefault="00330C14" w:rsidP="00D236AA">
      <w:pPr>
        <w:widowControl/>
        <w:shd w:val="clear" w:color="auto" w:fill="FFFFFF"/>
        <w:spacing w:line="360" w:lineRule="auto"/>
        <w:ind w:firstLine="480"/>
        <w:jc w:val="left"/>
        <w:rPr>
          <w:rFonts w:asciiTheme="minorEastAsia" w:hAnsiTheme="minorEastAsia" w:cs="宋体"/>
          <w:color w:val="333333"/>
          <w:kern w:val="0"/>
          <w:sz w:val="24"/>
          <w:szCs w:val="24"/>
        </w:rPr>
      </w:pP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坚持从中国实际出发。立足我国基本国情，统筹考虑经济社会发展状况、法治建设总体进程、人民群众需求变化等综合因素，汲取中华法律文化精华，借鉴国外法治有益经验，循序渐进、久久为功，确保各项制度设计行得通、真管用。</w:t>
      </w:r>
    </w:p>
    <w:p w:rsidR="00330C14" w:rsidRPr="00330C14" w:rsidRDefault="00330C14" w:rsidP="00D236AA">
      <w:pPr>
        <w:widowControl/>
        <w:shd w:val="clear" w:color="auto" w:fill="FFFFFF"/>
        <w:spacing w:line="360" w:lineRule="auto"/>
        <w:ind w:firstLine="480"/>
        <w:jc w:val="left"/>
        <w:rPr>
          <w:rFonts w:asciiTheme="minorEastAsia" w:hAnsiTheme="minorEastAsia" w:cs="宋体"/>
          <w:color w:val="333333"/>
          <w:kern w:val="0"/>
          <w:sz w:val="24"/>
          <w:szCs w:val="24"/>
        </w:rPr>
      </w:pP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（三）总体目标</w:t>
      </w:r>
    </w:p>
    <w:p w:rsidR="00330C14" w:rsidRPr="00330C14" w:rsidRDefault="00330C14" w:rsidP="00D236AA">
      <w:pPr>
        <w:widowControl/>
        <w:shd w:val="clear" w:color="auto" w:fill="FFFFFF"/>
        <w:spacing w:line="360" w:lineRule="auto"/>
        <w:ind w:firstLine="480"/>
        <w:jc w:val="left"/>
        <w:rPr>
          <w:rFonts w:asciiTheme="minorEastAsia" w:hAnsiTheme="minorEastAsia" w:cs="宋体"/>
          <w:color w:val="333333"/>
          <w:kern w:val="0"/>
          <w:sz w:val="24"/>
          <w:szCs w:val="24"/>
        </w:rPr>
      </w:pP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建设法治中国，应当实现法律规范科学完备统一，执法司法公正高效权威，权力运行受到有效制约监督，人民合法权益得到充分尊重保障，法治信仰普遍确立，法治国家、法治政府、法治社会全面建成。</w:t>
      </w:r>
    </w:p>
    <w:p w:rsidR="00330C14" w:rsidRPr="00330C14" w:rsidRDefault="00330C14" w:rsidP="00D236AA">
      <w:pPr>
        <w:widowControl/>
        <w:shd w:val="clear" w:color="auto" w:fill="FFFFFF"/>
        <w:spacing w:line="360" w:lineRule="auto"/>
        <w:ind w:firstLine="480"/>
        <w:jc w:val="left"/>
        <w:rPr>
          <w:rFonts w:asciiTheme="minorEastAsia" w:hAnsiTheme="minorEastAsia" w:cs="宋体"/>
          <w:color w:val="333333"/>
          <w:kern w:val="0"/>
          <w:sz w:val="24"/>
          <w:szCs w:val="24"/>
        </w:rPr>
      </w:pP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到2025年，党领导全面依法治国体制机制更加健全，以宪法为核心的中国特色社会主义法律体系更加完备，职责明确、依法行政的政府治理体系日益健全，相互配合、相互制约的司法权运行机制更加科学有效，法治社会建设取得重大进展，党内法规体系更加完善，中国特色社会主义法治体系初步形成。</w:t>
      </w:r>
    </w:p>
    <w:p w:rsidR="00330C14" w:rsidRPr="00330C14" w:rsidRDefault="00330C14" w:rsidP="00D236AA">
      <w:pPr>
        <w:widowControl/>
        <w:shd w:val="clear" w:color="auto" w:fill="FFFFFF"/>
        <w:spacing w:line="360" w:lineRule="auto"/>
        <w:ind w:firstLine="480"/>
        <w:jc w:val="left"/>
        <w:rPr>
          <w:rFonts w:asciiTheme="minorEastAsia" w:hAnsiTheme="minorEastAsia" w:cs="宋体"/>
          <w:color w:val="333333"/>
          <w:kern w:val="0"/>
          <w:sz w:val="24"/>
          <w:szCs w:val="24"/>
        </w:rPr>
      </w:pP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到2035年，法治国家、法治政府、法治社会基本建成，中国特色社会主义法治体系基本形成，人民平等参与、平等发展权利得到充分保障，国家治理体系和治理能力现代化基本实现。</w:t>
      </w:r>
    </w:p>
    <w:p w:rsidR="00330C14" w:rsidRPr="00330C14" w:rsidRDefault="00330C14" w:rsidP="00D236AA">
      <w:pPr>
        <w:widowControl/>
        <w:shd w:val="clear" w:color="auto" w:fill="FFFFFF"/>
        <w:spacing w:line="360" w:lineRule="auto"/>
        <w:ind w:firstLine="480"/>
        <w:jc w:val="left"/>
        <w:rPr>
          <w:rFonts w:asciiTheme="minorEastAsia" w:hAnsiTheme="minorEastAsia" w:cs="宋体"/>
          <w:color w:val="333333"/>
          <w:kern w:val="0"/>
          <w:sz w:val="24"/>
          <w:szCs w:val="24"/>
        </w:rPr>
      </w:pP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二、全面贯彻实施宪法，坚定维护宪法尊严和权威</w:t>
      </w:r>
    </w:p>
    <w:p w:rsidR="00330C14" w:rsidRPr="00330C14" w:rsidRDefault="00330C14" w:rsidP="00D236AA">
      <w:pPr>
        <w:widowControl/>
        <w:shd w:val="clear" w:color="auto" w:fill="FFFFFF"/>
        <w:spacing w:line="360" w:lineRule="auto"/>
        <w:ind w:firstLine="480"/>
        <w:jc w:val="left"/>
        <w:rPr>
          <w:rFonts w:asciiTheme="minorEastAsia" w:hAnsiTheme="minorEastAsia" w:cs="宋体"/>
          <w:color w:val="333333"/>
          <w:kern w:val="0"/>
          <w:sz w:val="24"/>
          <w:szCs w:val="24"/>
        </w:rPr>
      </w:pP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lastRenderedPageBreak/>
        <w:t>建设法治中国，必须高度重视宪法在治国理政中的重要地位和作用，坚持依宪治国、依宪执政，把全面贯彻实施宪法作为首要任务，健全保证宪法全面实施的体制机制，将宪法实施和监督提高到新水平。</w:t>
      </w:r>
    </w:p>
    <w:p w:rsidR="00330C14" w:rsidRPr="00330C14" w:rsidRDefault="00330C14" w:rsidP="00D236AA">
      <w:pPr>
        <w:widowControl/>
        <w:shd w:val="clear" w:color="auto" w:fill="FFFFFF"/>
        <w:spacing w:line="360" w:lineRule="auto"/>
        <w:ind w:firstLine="480"/>
        <w:jc w:val="left"/>
        <w:rPr>
          <w:rFonts w:asciiTheme="minorEastAsia" w:hAnsiTheme="minorEastAsia" w:cs="宋体"/>
          <w:color w:val="333333"/>
          <w:kern w:val="0"/>
          <w:sz w:val="24"/>
          <w:szCs w:val="24"/>
        </w:rPr>
      </w:pP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四）坚持把宪法作为根本活动准则。全国各族人民、一切国家机关和武装力量、各政党和各社会团体、各企业事业组织，都负有维护宪法尊严、保证宪法实施的职责，都不得有超越宪法法律的特权。坚持宪法法律至上，维护国家法制统一、尊严、权威，一切法律法规规章规范性文件都不得同宪法相抵触，一切违反宪法法律的行为都必须予以追究。党带头尊崇和执行宪法，把党领导人民制定和实施宪法法律同党坚持在宪法法律范围内活动统一起来，保障宪法法律的有效实施。</w:t>
      </w:r>
    </w:p>
    <w:p w:rsidR="00330C14" w:rsidRPr="00330C14" w:rsidRDefault="00330C14" w:rsidP="00D236AA">
      <w:pPr>
        <w:widowControl/>
        <w:shd w:val="clear" w:color="auto" w:fill="FFFFFF"/>
        <w:spacing w:line="360" w:lineRule="auto"/>
        <w:ind w:firstLine="480"/>
        <w:jc w:val="left"/>
        <w:rPr>
          <w:rFonts w:asciiTheme="minorEastAsia" w:hAnsiTheme="minorEastAsia" w:cs="宋体"/>
          <w:color w:val="333333"/>
          <w:kern w:val="0"/>
          <w:sz w:val="24"/>
          <w:szCs w:val="24"/>
        </w:rPr>
      </w:pP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（五）加强宪法实施和监督。全国人大及其常委会要切实担负起宪法监督职责，加强宪法实施和监督，并将其作为全国人大常委会年度工作报告的重要事项。全国人大及其常委会通过的法律和</w:t>
      </w:r>
      <w:proofErr w:type="gramStart"/>
      <w:r w:rsidRPr="00330C14">
        <w:rPr>
          <w:rFonts w:asciiTheme="minorEastAsia" w:hAnsiTheme="minorEastAsia" w:cs="宋体" w:hint="eastAsia"/>
          <w:color w:val="333333"/>
          <w:kern w:val="0"/>
          <w:sz w:val="24"/>
          <w:szCs w:val="24"/>
        </w:rPr>
        <w:t>作出</w:t>
      </w:r>
      <w:proofErr w:type="gramEnd"/>
      <w:r w:rsidRPr="00330C14">
        <w:rPr>
          <w:rFonts w:asciiTheme="minorEastAsia" w:hAnsiTheme="minorEastAsia" w:cs="宋体" w:hint="eastAsia"/>
          <w:color w:val="333333"/>
          <w:kern w:val="0"/>
          <w:sz w:val="24"/>
          <w:szCs w:val="24"/>
        </w:rPr>
        <w:t>的决定决议，应当确保符合宪法规定、宪法精神。推进合宪性审查工作，</w:t>
      </w:r>
      <w:proofErr w:type="gramStart"/>
      <w:r w:rsidRPr="00330C14">
        <w:rPr>
          <w:rFonts w:asciiTheme="minorEastAsia" w:hAnsiTheme="minorEastAsia" w:cs="宋体" w:hint="eastAsia"/>
          <w:color w:val="333333"/>
          <w:kern w:val="0"/>
          <w:sz w:val="24"/>
          <w:szCs w:val="24"/>
        </w:rPr>
        <w:t>健全合</w:t>
      </w:r>
      <w:proofErr w:type="gramEnd"/>
      <w:r w:rsidRPr="00330C14">
        <w:rPr>
          <w:rFonts w:asciiTheme="minorEastAsia" w:hAnsiTheme="minorEastAsia" w:cs="宋体" w:hint="eastAsia"/>
          <w:color w:val="333333"/>
          <w:kern w:val="0"/>
          <w:sz w:val="24"/>
          <w:szCs w:val="24"/>
        </w:rPr>
        <w:t>宪性审查制度，</w:t>
      </w:r>
      <w:proofErr w:type="gramStart"/>
      <w:r w:rsidRPr="00330C14">
        <w:rPr>
          <w:rFonts w:asciiTheme="minorEastAsia" w:hAnsiTheme="minorEastAsia" w:cs="宋体" w:hint="eastAsia"/>
          <w:color w:val="333333"/>
          <w:kern w:val="0"/>
          <w:sz w:val="24"/>
          <w:szCs w:val="24"/>
        </w:rPr>
        <w:t>明确合</w:t>
      </w:r>
      <w:proofErr w:type="gramEnd"/>
      <w:r w:rsidRPr="00330C14">
        <w:rPr>
          <w:rFonts w:asciiTheme="minorEastAsia" w:hAnsiTheme="minorEastAsia" w:cs="宋体" w:hint="eastAsia"/>
          <w:color w:val="333333"/>
          <w:kern w:val="0"/>
          <w:sz w:val="24"/>
          <w:szCs w:val="24"/>
        </w:rPr>
        <w:t>宪性审查的原则、内容、程序。建立健全涉及宪法问题的事先审查和咨询制度，有关方面拟出台的行政法规、军事法规、监察法规、地方性法规、经济特区法规、自治条例和单行条例、部门规章、地方政府规章、司法解释以及其他规范性文件和重要政策、重大举措，凡涉及宪法有关规定如何理解、实施、适用问题的，都应当依照有关规定向全国人大常委会书面提出合宪性审查请求。在备案审查工作中，应当注重审查是否存在不符合宪法规定和宪法精神的内容。加强宪法解释工作，落实宪法解释程序机制，回应涉及宪法有关问题的关切。</w:t>
      </w:r>
    </w:p>
    <w:p w:rsidR="00330C14" w:rsidRPr="00330C14" w:rsidRDefault="00330C14" w:rsidP="00D236AA">
      <w:pPr>
        <w:widowControl/>
        <w:shd w:val="clear" w:color="auto" w:fill="FFFFFF"/>
        <w:spacing w:line="360" w:lineRule="auto"/>
        <w:ind w:firstLine="480"/>
        <w:jc w:val="left"/>
        <w:rPr>
          <w:rFonts w:asciiTheme="minorEastAsia" w:hAnsiTheme="minorEastAsia" w:cs="宋体"/>
          <w:color w:val="333333"/>
          <w:kern w:val="0"/>
          <w:sz w:val="24"/>
          <w:szCs w:val="24"/>
        </w:rPr>
      </w:pPr>
    </w:p>
    <w:p w:rsidR="00330C14" w:rsidRPr="00330C14" w:rsidRDefault="00330C14" w:rsidP="00D236AA">
      <w:pPr>
        <w:widowControl/>
        <w:shd w:val="clear" w:color="auto" w:fill="FFFFFF"/>
        <w:spacing w:line="360" w:lineRule="auto"/>
        <w:ind w:firstLine="480"/>
        <w:jc w:val="left"/>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六）推进宪法学习宣传教育。在全社会深入开展尊崇宪法、学习宪法、遵守宪法、维护宪法、运用宪法的宪法学习宣传教育活动，普及宪法知识，弘扬宪法精神。抓住领导干部这个“关键少数”，把宪法法律学习列为党委（党组）理论学习中心组学习的重要内容，纳入党和国家工作人员培训教育体系。全面落实宪法宣誓制度。加强青少年宪法法律教育，增强青少年的规则意识、法治观念。</w:t>
      </w:r>
      <w:r w:rsidRPr="00330C14">
        <w:rPr>
          <w:rFonts w:asciiTheme="minorEastAsia" w:hAnsiTheme="minorEastAsia" w:cs="宋体" w:hint="eastAsia"/>
          <w:color w:val="333333"/>
          <w:kern w:val="0"/>
          <w:sz w:val="24"/>
          <w:szCs w:val="24"/>
        </w:rPr>
        <w:lastRenderedPageBreak/>
        <w:t>在“五四宪法”历史资料陈列馆基础上建设国家宪法宣传教育馆。加强宪法理论研究和教材编写、修订、使用，</w:t>
      </w:r>
      <w:proofErr w:type="gramStart"/>
      <w:r w:rsidRPr="00330C14">
        <w:rPr>
          <w:rFonts w:asciiTheme="minorEastAsia" w:hAnsiTheme="minorEastAsia" w:cs="宋体" w:hint="eastAsia"/>
          <w:color w:val="333333"/>
          <w:kern w:val="0"/>
          <w:sz w:val="24"/>
          <w:szCs w:val="24"/>
        </w:rPr>
        <w:t>凝练我国</w:t>
      </w:r>
      <w:proofErr w:type="gramEnd"/>
      <w:r w:rsidRPr="00330C14">
        <w:rPr>
          <w:rFonts w:asciiTheme="minorEastAsia" w:hAnsiTheme="minorEastAsia" w:cs="宋体" w:hint="eastAsia"/>
          <w:color w:val="333333"/>
          <w:kern w:val="0"/>
          <w:sz w:val="24"/>
          <w:szCs w:val="24"/>
        </w:rPr>
        <w:t>宪法的时代特色和实践特色，形成中国特色社会主义宪法理论和宪法话语体系。</w:t>
      </w:r>
    </w:p>
    <w:p w:rsidR="00330C14" w:rsidRPr="00330C14" w:rsidRDefault="00330C14" w:rsidP="00D236AA">
      <w:pPr>
        <w:spacing w:line="360" w:lineRule="auto"/>
        <w:rPr>
          <w:rFonts w:asciiTheme="minorEastAsia" w:hAnsiTheme="minorEastAsia" w:cs="宋体"/>
          <w:color w:val="333333"/>
          <w:kern w:val="0"/>
          <w:sz w:val="24"/>
          <w:szCs w:val="24"/>
        </w:rPr>
      </w:pPr>
    </w:p>
    <w:p w:rsidR="00330C14" w:rsidRPr="00330C14" w:rsidRDefault="00330C14" w:rsidP="00D236AA">
      <w:pPr>
        <w:spacing w:line="360" w:lineRule="auto"/>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 xml:space="preserve">　　三、建设完备的法律规范体系，以良法促进发展、保障善治</w:t>
      </w:r>
    </w:p>
    <w:p w:rsidR="00330C14" w:rsidRPr="00330C14" w:rsidRDefault="00330C14" w:rsidP="00D236AA">
      <w:pPr>
        <w:spacing w:line="360" w:lineRule="auto"/>
        <w:rPr>
          <w:rFonts w:asciiTheme="minorEastAsia" w:hAnsiTheme="minorEastAsia" w:cs="宋体"/>
          <w:color w:val="333333"/>
          <w:kern w:val="0"/>
          <w:sz w:val="24"/>
          <w:szCs w:val="24"/>
        </w:rPr>
      </w:pPr>
    </w:p>
    <w:p w:rsidR="00330C14" w:rsidRPr="00330C14" w:rsidRDefault="00330C14" w:rsidP="00D236AA">
      <w:pPr>
        <w:spacing w:line="360" w:lineRule="auto"/>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 xml:space="preserve">　　建设法治中国，必须加强和改进立法工作，深入推进科学立法、民主立法、依法立法，不断提高立法质量和效率，以高质量立法保障高质量发展、推动全面深化改革、维护社会大局稳定。</w:t>
      </w:r>
    </w:p>
    <w:p w:rsidR="00330C14" w:rsidRPr="00330C14" w:rsidRDefault="00330C14" w:rsidP="00D236AA">
      <w:pPr>
        <w:spacing w:line="360" w:lineRule="auto"/>
        <w:rPr>
          <w:rFonts w:asciiTheme="minorEastAsia" w:hAnsiTheme="minorEastAsia" w:cs="宋体"/>
          <w:color w:val="333333"/>
          <w:kern w:val="0"/>
          <w:sz w:val="24"/>
          <w:szCs w:val="24"/>
        </w:rPr>
      </w:pPr>
    </w:p>
    <w:p w:rsidR="00330C14" w:rsidRPr="00330C14" w:rsidRDefault="00330C14" w:rsidP="00D236AA">
      <w:pPr>
        <w:spacing w:line="360" w:lineRule="auto"/>
        <w:rPr>
          <w:rFonts w:asciiTheme="minorEastAsia" w:hAnsiTheme="minorEastAsia" w:cs="宋体" w:hint="eastAsia"/>
          <w:color w:val="333333"/>
          <w:kern w:val="0"/>
          <w:sz w:val="24"/>
          <w:szCs w:val="24"/>
        </w:rPr>
      </w:pPr>
      <w:r w:rsidRPr="00330C14">
        <w:rPr>
          <w:rFonts w:asciiTheme="minorEastAsia" w:hAnsiTheme="minorEastAsia" w:cs="宋体" w:hint="eastAsia"/>
          <w:color w:val="333333"/>
          <w:kern w:val="0"/>
          <w:sz w:val="24"/>
          <w:szCs w:val="24"/>
        </w:rPr>
        <w:t xml:space="preserve">　　（七）完善立法工作格局。加强党对立法工作的领导，完善党委领导、人大主导、政府依托、各方参与的立法工作格局。党中央领导全国立法工作、研究决定国家立法工作中的重大问题，有立法权地方的党委按照党中央大政方针领导本地区立法工作。</w:t>
      </w:r>
    </w:p>
    <w:p w:rsidR="00330C14" w:rsidRPr="00330C14" w:rsidRDefault="00330C14" w:rsidP="00D236AA">
      <w:pPr>
        <w:spacing w:line="360" w:lineRule="auto"/>
        <w:rPr>
          <w:rFonts w:asciiTheme="minorEastAsia" w:hAnsiTheme="minorEastAsia" w:cs="宋体"/>
          <w:color w:val="333333"/>
          <w:kern w:val="0"/>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cs="宋体" w:hint="eastAsia"/>
          <w:color w:val="333333"/>
          <w:kern w:val="0"/>
          <w:sz w:val="24"/>
          <w:szCs w:val="24"/>
        </w:rPr>
        <w:t xml:space="preserve">　　完善人大主导立法工作的体制机制。加强人大对立法工作的组织协调，发挥人大及其常</w:t>
      </w:r>
      <w:r w:rsidRPr="00330C14">
        <w:rPr>
          <w:rFonts w:asciiTheme="minorEastAsia" w:hAnsiTheme="minorEastAsia" w:hint="eastAsia"/>
          <w:sz w:val="24"/>
          <w:szCs w:val="24"/>
        </w:rPr>
        <w:t>委会的审议把关作用。健全全国人大相关专门委员会、全国人大常委会工作机构牵头起草重要法律草案机制。更好发挥人大代表在起草和修改法律法规中的作用，人民代表大会会议一般都应当安排审议法律法规案。研究完善人大常委会会议制度，探索增加人大常委会审议法律</w:t>
      </w:r>
      <w:proofErr w:type="gramStart"/>
      <w:r w:rsidRPr="00330C14">
        <w:rPr>
          <w:rFonts w:asciiTheme="minorEastAsia" w:hAnsiTheme="minorEastAsia" w:hint="eastAsia"/>
          <w:sz w:val="24"/>
          <w:szCs w:val="24"/>
        </w:rPr>
        <w:t>法规案</w:t>
      </w:r>
      <w:proofErr w:type="gramEnd"/>
      <w:r w:rsidRPr="00330C14">
        <w:rPr>
          <w:rFonts w:asciiTheme="minorEastAsia" w:hAnsiTheme="minorEastAsia" w:hint="eastAsia"/>
          <w:sz w:val="24"/>
          <w:szCs w:val="24"/>
        </w:rPr>
        <w:t>的会次安排。充分发挥人大常委会组成人员在立法中的作用，逐步提高人大常委会专职委员特别是有法治实践经验的专职委员比例。</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注重发挥政府在立法工作中的重要作用。做好有关法律、地方性法规草案的起草工作，加强政府部门</w:t>
      </w:r>
      <w:proofErr w:type="gramStart"/>
      <w:r w:rsidRPr="00330C14">
        <w:rPr>
          <w:rFonts w:asciiTheme="minorEastAsia" w:hAnsiTheme="minorEastAsia" w:hint="eastAsia"/>
          <w:sz w:val="24"/>
          <w:szCs w:val="24"/>
        </w:rPr>
        <w:t>间立法</w:t>
      </w:r>
      <w:proofErr w:type="gramEnd"/>
      <w:r w:rsidRPr="00330C14">
        <w:rPr>
          <w:rFonts w:asciiTheme="minorEastAsia" w:hAnsiTheme="minorEastAsia" w:hint="eastAsia"/>
          <w:sz w:val="24"/>
          <w:szCs w:val="24"/>
        </w:rPr>
        <w:t>协调。严格按照法定权限和程序制定行政法规、规章，保证行政法规、规章质量。</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拓宽社会各方有序参与立法的途径和方式。加强立法协商，充分发挥政协委员、民主党派、工商联、无党派人士、人民团体、社会组织在立法协商中的作用。</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（八）坚持</w:t>
      </w:r>
      <w:proofErr w:type="gramStart"/>
      <w:r w:rsidRPr="00330C14">
        <w:rPr>
          <w:rFonts w:asciiTheme="minorEastAsia" w:hAnsiTheme="minorEastAsia" w:hint="eastAsia"/>
          <w:sz w:val="24"/>
          <w:szCs w:val="24"/>
        </w:rPr>
        <w:t>立改废释</w:t>
      </w:r>
      <w:proofErr w:type="gramEnd"/>
      <w:r w:rsidRPr="00330C14">
        <w:rPr>
          <w:rFonts w:asciiTheme="minorEastAsia" w:hAnsiTheme="minorEastAsia" w:hint="eastAsia"/>
          <w:sz w:val="24"/>
          <w:szCs w:val="24"/>
        </w:rPr>
        <w:t>并举。加强重点领域、新兴领域、涉外领域立法。推动贯彻新发展理念、构建新发展格局，加快完善深化供给侧结构性改革、促进创新驱动发展、防范化解金融风险等急需的法律法规。加强对权力运行的制约和监督，健全规范共同行政行为的法律法规，研究制定行政程序法。围绕加强社会主义文化建设，完善发展文化事业和文化产业、保护知识产权等方面的法律法规。加强保障和改善民生、创新社会治理方面的法律制度建设，为推进教育现代化、实施健康中国战略、维护社会治安等提供有力保障。加强疫情防控相关立法和配套制度建设，完善有关处罚程序，强化公共安全保障，构建系统完备、科学规范、运行有效的突发公共卫生事件应对法律体系。加强同民法典相关联、相配套的法律制度建设。加强国家安全领域立法。健全军民融合发展法律制度。加强信息技术领域立法，及时跟进研究数字经济、互联网金融、人工智能、大数据、</w:t>
      </w:r>
      <w:proofErr w:type="gramStart"/>
      <w:r w:rsidRPr="00330C14">
        <w:rPr>
          <w:rFonts w:asciiTheme="minorEastAsia" w:hAnsiTheme="minorEastAsia" w:hint="eastAsia"/>
          <w:sz w:val="24"/>
          <w:szCs w:val="24"/>
        </w:rPr>
        <w:t>云计算</w:t>
      </w:r>
      <w:proofErr w:type="gramEnd"/>
      <w:r w:rsidRPr="00330C14">
        <w:rPr>
          <w:rFonts w:asciiTheme="minorEastAsia" w:hAnsiTheme="minorEastAsia" w:hint="eastAsia"/>
          <w:sz w:val="24"/>
          <w:szCs w:val="24"/>
        </w:rPr>
        <w:t>等相关法律制度，抓紧补齐短板。加强区域协调发展法律制度建设。制定和修改法律法规要着力解决违法成本过低、处罚力度不足问题。统筹解决食品药品、生态环境、安全生产等领域法律法规存在的该硬不硬、该严不严、该重不重问题。</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针对法律规定之间不一致、不协调、不适应问题，及时组织清理。对某一领域有多部法律的，条件成熟时进行法典编纂。加强立法的协同配套工作，实行法律草案与配套规定同步研究、同步起草，增强法律规范整体功效。加强立法评估论证工作。加强法律法规解释工作。建设全国统一的法律、法规、规章、行政规范性文件、司法解释和党内法规信息平台。</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坚持立法和改革相衔接相促进，做到重大改革于法有据，充分发挥立法的引领和推动作用。对改革急需、立法条件成熟的，抓紧出台；对立法条件还不成熟、需要先行先试的，依法及时</w:t>
      </w:r>
      <w:proofErr w:type="gramStart"/>
      <w:r w:rsidRPr="00330C14">
        <w:rPr>
          <w:rFonts w:asciiTheme="minorEastAsia" w:hAnsiTheme="minorEastAsia" w:hint="eastAsia"/>
          <w:sz w:val="24"/>
          <w:szCs w:val="24"/>
        </w:rPr>
        <w:t>作出</w:t>
      </w:r>
      <w:proofErr w:type="gramEnd"/>
      <w:r w:rsidRPr="00330C14">
        <w:rPr>
          <w:rFonts w:asciiTheme="minorEastAsia" w:hAnsiTheme="minorEastAsia" w:hint="eastAsia"/>
          <w:sz w:val="24"/>
          <w:szCs w:val="24"/>
        </w:rPr>
        <w:t>授权决定或者改革决定。授权决定或者改革决定涉及的改革举措，实践证明可行的，及时按照程序制定修改相关法律法规。</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完善弘扬社会主义核心价值观的法律政策体系，把社会主义核心价值观要求融入法治建设和社会治理。</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加强京津冀协同发展、长江经济带发展、粤港澳大湾区建设、长三角一体化发展、黄河流域生态保护和高质量发展、推进海南全面深化改革开放等国家重大发展战略的法治保障。</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九）健全立法工作机制。健全立法立项、起草、论证、协调、审议机制，提高立法的针对性、及时性、系统性、可操作性。健全立法规划计划编制制度，充分发挥立法规划计划的统筹引领作用。健全立法征求意见机制，扩大公众参与的覆盖面和代表性，增强立法透明度。对与企业生产经营密切相关的立法项目，充分听取有关企业和行业协会商会意见。健全立法征求公众意见采纳反馈机制，对相对集中的意见未予采纳的，应当进行说明。充分利用大数据分析，为立法中的重大事项提供统计分析和决策依据。对立法涉及的重大利益调整事项加强论证咨询，推进对争议较大的重要立法事项引入第三方评估工作。建立健全重要立法争议事项协调机制，防止立法项目久拖不决。完善立法技术规范，加强立法指引。</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十）加强地方立法工作。有立法权的地方应当紧密结合本地发展需要和实际，突出地方特色和针对性、实效性，创造性做好地方立法工作。健全地方立法工作机制，提高立法质量，确保不与上位法相抵触，切实避免越权立法、重复立法、盲目立法。建立健全区域协同立法工作机制，加强全国人大常委会对跨区域地方立法的统一指导。2025年年底前，完成对全国地方立法工作人员的轮训。</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四、建设高效的法治实施体系，深入推进严格执法、公正司法、全民守法</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建设法治中国，必须深入推进严格执法、公正司法、全民守法，健全社会公平正义法治保障制度，</w:t>
      </w:r>
      <w:proofErr w:type="gramStart"/>
      <w:r w:rsidRPr="00330C14">
        <w:rPr>
          <w:rFonts w:asciiTheme="minorEastAsia" w:hAnsiTheme="minorEastAsia" w:hint="eastAsia"/>
          <w:sz w:val="24"/>
          <w:szCs w:val="24"/>
        </w:rPr>
        <w:t>织密法治</w:t>
      </w:r>
      <w:proofErr w:type="gramEnd"/>
      <w:r w:rsidRPr="00330C14">
        <w:rPr>
          <w:rFonts w:asciiTheme="minorEastAsia" w:hAnsiTheme="minorEastAsia" w:hint="eastAsia"/>
          <w:sz w:val="24"/>
          <w:szCs w:val="24"/>
        </w:rPr>
        <w:t>之网，强化法治之力，不断增强人民群众的获得感、幸福感、安全感。</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（十一）构建职责明确、依法行政的政府治理体系。各级政府必须坚持依法行政，恪守法定职责必须为、法无授权不可为，把政府活动全面纳入法治轨道。</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依法全面履行政府职能，着力</w:t>
      </w:r>
      <w:proofErr w:type="gramStart"/>
      <w:r w:rsidRPr="00330C14">
        <w:rPr>
          <w:rFonts w:asciiTheme="minorEastAsia" w:hAnsiTheme="minorEastAsia" w:hint="eastAsia"/>
          <w:sz w:val="24"/>
          <w:szCs w:val="24"/>
        </w:rPr>
        <w:t>厘</w:t>
      </w:r>
      <w:proofErr w:type="gramEnd"/>
      <w:r w:rsidRPr="00330C14">
        <w:rPr>
          <w:rFonts w:asciiTheme="minorEastAsia" w:hAnsiTheme="minorEastAsia" w:hint="eastAsia"/>
          <w:sz w:val="24"/>
          <w:szCs w:val="24"/>
        </w:rPr>
        <w:t>清政府和市场、政府和社会的关系，更加注重用法律和制度遏制不当干预经济活动的行为。深入推进简政放权，持续整治变相设置行政许可事项的违法违规行为。大力推行清单制度并实行动态管理，编制完成并公布中央层面设定的行政许可事项清单、备案管理事项清单，国务院部门权责清单于2022年上半年前编制完成并公布。</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严格落实重大行政决策程序制度，切实防止违法决策、不当决策、拖延决策。充分发挥法律顾问、公职律师在重大行政决策中的作用。建立健全重大行政决策跟踪反馈和评估制度。全面推行行政规范性文件合法性审核机制，凡涉及公民、法人或其他组织权利和义务的行政规范性文件均应经过合法性审核。</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深化行政执法体制改革，统筹配置行政执法职能和执法资源，最大限度减少不必要的行政执法事项。进一步整合行政执法队伍，继续探索实行跨领域跨部门综合执法。推动执法重心向市县两级政府下移，加大执法人员、经费、资源、装备等向基层倾斜力度。健全事前事中事后监管有效衔接、信息互联互通共享、协同配合工作机制。完善行政执法权限协调机制。健全行政执法和刑事司法衔接机制，全面推进“两法衔接”信息平台建设和应用。完善行政强制执行体制机制。建立健全军地联合执法机制。</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坚持严格规范公正文明执法，全面推行行政执法公示制度、执法全过程记录制度、重大执法决定法制审核制度。加大食品药品、公共卫生、生态环境、安全生产、劳动保障、野生动物保护等关系群众切身利益的重点领域执法力度。推进统一的行政执法人员资格和证件管理、行政执法文书基本标准、行政执法综合管理监督信息系统建设。全面推行行政裁量权基准制度，规范执法自由裁量权。改进和创新执法方式，加强行政指导、行政奖励、行政和解等非强制行政手段的运用。建立行政执法案例指导制度。建立健全行政执法风险防控机制。严格执行突发事件应对有关法律法规，依法实施应急处置措施，全面提高依法应对突发事件能力和水平。</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加强和创新事中事后监管，推进“双随机、</w:t>
      </w:r>
      <w:proofErr w:type="gramStart"/>
      <w:r w:rsidRPr="00330C14">
        <w:rPr>
          <w:rFonts w:asciiTheme="minorEastAsia" w:hAnsiTheme="minorEastAsia" w:hint="eastAsia"/>
          <w:sz w:val="24"/>
          <w:szCs w:val="24"/>
        </w:rPr>
        <w:t>一</w:t>
      </w:r>
      <w:proofErr w:type="gramEnd"/>
      <w:r w:rsidRPr="00330C14">
        <w:rPr>
          <w:rFonts w:asciiTheme="minorEastAsia" w:hAnsiTheme="minorEastAsia" w:hint="eastAsia"/>
          <w:sz w:val="24"/>
          <w:szCs w:val="24"/>
        </w:rPr>
        <w:t>公开”跨部门联合监管，强化重点领域重点监管，探索信用监管、大数据监管、包容审慎监管等新型监管方式，努力形成全覆盖、零容忍、更透明、重实效、保安全的事中事后监管体系。持续开展“减证便民”行动，推行证明事项告知承诺制。</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持续营造法治化营商环境，实施统一的市场准入负面清单制度，清理破除隐性准入壁垒，普遍落实“非禁即入”。全面清理、废止对非公有制经济的各种形式不合理规定，坚决纠正滥用行政权力排除、限制竞争行为。全面清理违法违规的涉企收费、检查、摊派事项和评比达标表彰活动。加强政务诚信建设，重点治理政府失信行为，加大惩处和曝光力度。实行知识产权侵权惩罚性赔偿制度，激励和保护科技创新。</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加快推进“互联网+政务服务”，政务服务重点领域和高频事项基本实现“一网、一门、一次”。2022年年底前建成全国一体化政务服务平台，除法律法规另有规定或涉及国家秘密等外，政务服务事项全部纳入平台办理，全面实现“一网通办”。</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十二）建设公正高效权威的中国特色社会主义司法制度。紧紧抓住影响司法公正、制约司法能力的深层次问题，坚持符合国情和遵循司法规律相结合，坚持和加强党对司法工作的绝对领导。健全公安机关、检察机关、审判机关、司法行政机关各司其职，侦查权、检察权、审判权、执行</w:t>
      </w:r>
      <w:proofErr w:type="gramStart"/>
      <w:r w:rsidRPr="00330C14">
        <w:rPr>
          <w:rFonts w:asciiTheme="minorEastAsia" w:hAnsiTheme="minorEastAsia" w:hint="eastAsia"/>
          <w:sz w:val="24"/>
          <w:szCs w:val="24"/>
        </w:rPr>
        <w:t>权相互</w:t>
      </w:r>
      <w:proofErr w:type="gramEnd"/>
      <w:r w:rsidRPr="00330C14">
        <w:rPr>
          <w:rFonts w:asciiTheme="minorEastAsia" w:hAnsiTheme="minorEastAsia" w:hint="eastAsia"/>
          <w:sz w:val="24"/>
          <w:szCs w:val="24"/>
        </w:rPr>
        <w:t>配合、相互制约的体制机制。深化司法体制综合配套改革，全面落实司法责任制。</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明确四级法院职能定位，充分发挥审级监督功能。完善民事再审程序，探索将具有普遍法律</w:t>
      </w:r>
      <w:proofErr w:type="gramStart"/>
      <w:r w:rsidRPr="00330C14">
        <w:rPr>
          <w:rFonts w:asciiTheme="minorEastAsia" w:hAnsiTheme="minorEastAsia" w:hint="eastAsia"/>
          <w:sz w:val="24"/>
          <w:szCs w:val="24"/>
        </w:rPr>
        <w:t>适用指导</w:t>
      </w:r>
      <w:proofErr w:type="gramEnd"/>
      <w:r w:rsidRPr="00330C14">
        <w:rPr>
          <w:rFonts w:asciiTheme="minorEastAsia" w:hAnsiTheme="minorEastAsia" w:hint="eastAsia"/>
          <w:sz w:val="24"/>
          <w:szCs w:val="24"/>
        </w:rPr>
        <w:t>意义、关乎社会公共利益的案件交由较高层级法院审理。完善最高人民法院巡回法庭工作机制，健全综合配套措施。完善知识产权、金融、海事等专门法院建设，加强互联网法院建设。深化与行政区划适当分离的司法管辖制度改革。健全未成年人司法保护体系。</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坚持“让审理者裁判、由裁判者负责”，依法赋权独任庭、合议庭。健全重大、疑难、复杂案件由院庭长直接审理机制。坚持“谁办案谁负责、谁决定谁负责”，落实检察官办案主体地位。健全担任领导职务的检察官直接办案制度。加强办案团队建设，推动司法人员专业化分工、</w:t>
      </w:r>
      <w:proofErr w:type="gramStart"/>
      <w:r w:rsidRPr="00330C14">
        <w:rPr>
          <w:rFonts w:asciiTheme="minorEastAsia" w:hAnsiTheme="minorEastAsia" w:hint="eastAsia"/>
          <w:sz w:val="24"/>
          <w:szCs w:val="24"/>
        </w:rPr>
        <w:t>类案专业化</w:t>
      </w:r>
      <w:proofErr w:type="gramEnd"/>
      <w:r w:rsidRPr="00330C14">
        <w:rPr>
          <w:rFonts w:asciiTheme="minorEastAsia" w:hAnsiTheme="minorEastAsia" w:hint="eastAsia"/>
          <w:sz w:val="24"/>
          <w:szCs w:val="24"/>
        </w:rPr>
        <w:t>办理。健全专业法官会议、检察官联席会议制度，切实发挥为办案组织提供法律咨询的功能。加强和完善指导性案例制度，确保法律适用统一。</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深化以审判为中心的刑事诉讼制度改革。健全</w:t>
      </w:r>
      <w:proofErr w:type="gramStart"/>
      <w:r w:rsidRPr="00330C14">
        <w:rPr>
          <w:rFonts w:asciiTheme="minorEastAsia" w:hAnsiTheme="minorEastAsia" w:hint="eastAsia"/>
          <w:sz w:val="24"/>
          <w:szCs w:val="24"/>
        </w:rPr>
        <w:t>侦查机关调查</w:t>
      </w:r>
      <w:proofErr w:type="gramEnd"/>
      <w:r w:rsidRPr="00330C14">
        <w:rPr>
          <w:rFonts w:asciiTheme="minorEastAsia" w:hAnsiTheme="minorEastAsia" w:hint="eastAsia"/>
          <w:sz w:val="24"/>
          <w:szCs w:val="24"/>
        </w:rPr>
        <w:t>收集证据制度，规范补充侦查、不起诉、撤回起诉制度。完善庭前会议、非法证据排除制度，规范法庭调查和庭审量刑程序，落实证人、鉴定人、侦查人员出庭作证制度，完善技术侦查证据的法庭调查和使用规则。完善认罪认罚从宽制度，落实宽严相济刑事政策。改革刑事申诉制度，对不服司法机关生效裁判和决定的申诉，逐步实行由律师代理制度。健全落实法律援助值班律师制度，实现刑事案件律师辩护、法律</w:t>
      </w:r>
      <w:proofErr w:type="gramStart"/>
      <w:r w:rsidRPr="00330C14">
        <w:rPr>
          <w:rFonts w:asciiTheme="minorEastAsia" w:hAnsiTheme="minorEastAsia" w:hint="eastAsia"/>
          <w:sz w:val="24"/>
          <w:szCs w:val="24"/>
        </w:rPr>
        <w:t>帮助全</w:t>
      </w:r>
      <w:proofErr w:type="gramEnd"/>
      <w:r w:rsidRPr="00330C14">
        <w:rPr>
          <w:rFonts w:asciiTheme="minorEastAsia" w:hAnsiTheme="minorEastAsia" w:hint="eastAsia"/>
          <w:sz w:val="24"/>
          <w:szCs w:val="24"/>
        </w:rPr>
        <w:t>覆盖。健全有关工作机制，依法从严从快惩处妨碍突发事件应对的违法犯罪行为。</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完善民事诉讼制度体系。探索扩大小额诉讼程序适用范围，完善其与简易程序、普通程序的转换适用机制。探索扩大独任制适用范围。优化司法确认程序适用。改革诉讼收费制度。全面建设集约高效、多元解纷、便民利民、智慧精准、开放互动、交融共享的现代化诉讼服务体系。加快推进跨域立案诉讼服务改革，2022年年底前实现诉讼服务就近能办、同城通办、异地可办。</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深化执行体制改革，加强执行难综合治理、源头治理。深入推进审执分离，优化执行权配置，落实统一管理、统一指挥、统一协调的执行工作机制。完善刑罚执行制度，统一刑罚执行体制。深化监狱体制机制改革，实行罪犯分类、监狱分级制度。完善社区矫正制度。完善监狱、看守所与社区矫正和安置帮教机构之间的工作对接机制。</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lastRenderedPageBreak/>
        <w:t xml:space="preserve">　　（十三）深入推进全民守法。全面依法治国需要全社会共同参与，必须大力弘扬社会主义法治精神，建设社会主义法治文化，引导全体人民做社会主义法治的忠实崇尚者、自觉遵守者、坚定捍卫者。</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改进创新普法工作，加大全民普法力度，增强全民法治观念。建立健全立法工作宣传报道常态化机制，对立法热点问题主动发声、解疑释惑。全面落实“谁执法谁普法”普法责任制。深入开展法官、检察官、行政复议人员、行政执法人员、律师等以案释法活动。加强突发事件应对法治宣传教育和法律服务。</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sz w:val="24"/>
          <w:szCs w:val="24"/>
        </w:rPr>
      </w:pPr>
      <w:r w:rsidRPr="00330C14">
        <w:rPr>
          <w:rFonts w:asciiTheme="minorEastAsia" w:hAnsiTheme="minorEastAsia" w:hint="eastAsia"/>
          <w:sz w:val="24"/>
          <w:szCs w:val="24"/>
        </w:rPr>
        <w:t xml:space="preserve">　　广泛推动人民群众参与社会治理，打造共建共治共享的社会治理格局。完善群众参与基层社会治理的制度化渠道。加快推进市</w:t>
      </w:r>
      <w:proofErr w:type="gramStart"/>
      <w:r w:rsidRPr="00330C14">
        <w:rPr>
          <w:rFonts w:asciiTheme="minorEastAsia" w:hAnsiTheme="minorEastAsia" w:hint="eastAsia"/>
          <w:sz w:val="24"/>
          <w:szCs w:val="24"/>
        </w:rPr>
        <w:t>域社会</w:t>
      </w:r>
      <w:proofErr w:type="gramEnd"/>
      <w:r w:rsidRPr="00330C14">
        <w:rPr>
          <w:rFonts w:asciiTheme="minorEastAsia" w:hAnsiTheme="minorEastAsia" w:hint="eastAsia"/>
          <w:sz w:val="24"/>
          <w:szCs w:val="24"/>
        </w:rPr>
        <w:t>治理现代化。健全社会治理规范体系。发挥工会、共青团、妇联等群团组织引领联系群众参与社会治理的作用。加快推进社会信用立法，完善失信惩戒机制。规范失信惩戒对象名单制度，依法依规明确制定依据、适用范围、惩治标准和救济机制，在加强失信惩戒的同时保护公民、企业合法权益。加强对产权的执法司法保护，健全涉产权错案甄别纠正机制。完善对暴力袭</w:t>
      </w:r>
      <w:proofErr w:type="gramStart"/>
      <w:r w:rsidRPr="00330C14">
        <w:rPr>
          <w:rFonts w:asciiTheme="minorEastAsia" w:hAnsiTheme="minorEastAsia" w:hint="eastAsia"/>
          <w:sz w:val="24"/>
          <w:szCs w:val="24"/>
        </w:rPr>
        <w:t>警行为</w:t>
      </w:r>
      <w:proofErr w:type="gramEnd"/>
      <w:r w:rsidRPr="00330C14">
        <w:rPr>
          <w:rFonts w:asciiTheme="minorEastAsia" w:hAnsiTheme="minorEastAsia" w:hint="eastAsia"/>
          <w:sz w:val="24"/>
          <w:szCs w:val="24"/>
        </w:rPr>
        <w:t>的刑事责任追究制度。加大对暴力伤害医务人员犯罪行为打击力度。</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紧紧围绕人民日益增长的美好生活需要加强公共法律服务，加快整合律师、公证、调解、仲裁、法律援助、司法鉴定等公共法律服务资源，到2022年基本形成覆盖城乡、便捷高效、均等普惠的现代公共法律服务体系。构建公共法律服务评价指标体系，以群众满意度来检验公共法律服务工作成效。推动建设一支高素质涉外法律服务队伍、建设一批高水平涉外法律服务机构。</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积极引导人民群众依法维权和化解矛盾纠纷，坚持和发展新时代“枫桥经验”。充分发挥人民调解的第一道防线作用，完善人民调解、行政调解、司法调解联动工作体系。全面开展律师调解工作。完善调解、信访、仲裁、行政裁决、行政复议、诉讼等社会矛盾纠纷多元预防调处化解综合机制，整合基层矛盾纠纷化解资源和力量，充分发挥非诉纠纷解决机制作用。深化法律援助制度改革，扩大法律</w:t>
      </w:r>
      <w:r w:rsidRPr="00330C14">
        <w:rPr>
          <w:rFonts w:asciiTheme="minorEastAsia" w:hAnsiTheme="minorEastAsia" w:hint="eastAsia"/>
          <w:sz w:val="24"/>
          <w:szCs w:val="24"/>
        </w:rPr>
        <w:lastRenderedPageBreak/>
        <w:t>援助覆盖面。有序推进行政裁决工作，探索扩大行政裁决适用范围。</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五、建设严密的法治监督体系，切实加强对立法、执法、司法工作的监督</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建设法治中国，必须抓紧完善权力运行制约和监督机制，规范立法、执法、司法机关权力行使，</w:t>
      </w:r>
      <w:proofErr w:type="gramStart"/>
      <w:r w:rsidRPr="00330C14">
        <w:rPr>
          <w:rFonts w:asciiTheme="minorEastAsia" w:hAnsiTheme="minorEastAsia" w:hint="eastAsia"/>
          <w:sz w:val="24"/>
          <w:szCs w:val="24"/>
        </w:rPr>
        <w:t>构建党统一</w:t>
      </w:r>
      <w:proofErr w:type="gramEnd"/>
      <w:r w:rsidRPr="00330C14">
        <w:rPr>
          <w:rFonts w:asciiTheme="minorEastAsia" w:hAnsiTheme="minorEastAsia" w:hint="eastAsia"/>
          <w:sz w:val="24"/>
          <w:szCs w:val="24"/>
        </w:rPr>
        <w:t>领导、全面覆盖、权威高效的法治监督体系。</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十四）推进对法治工作的全面监督。加强党对法治监督工作的集中统一领导，把法治监督作为党和国家监督体系的重要内容，保证行政权、监察权、审判权、检察权得到依法正确行使，保证公民、法人和其他组织合法权益得到切实保障。加强国家机关监督、民主监督、群众监督和舆论监督，形成法治监督合力，发挥整体监督效能。推进执纪执法贯通、有效衔接司法。完善人民监督员制度。坚持以公开为常态、不公开为例外，全面推进立法公开、执法公开、司法公开，逐步扩大公开范围，提升公开服务水平，主动接受新闻媒体舆论监督和社会监督。党委政法</w:t>
      </w:r>
      <w:proofErr w:type="gramStart"/>
      <w:r w:rsidRPr="00330C14">
        <w:rPr>
          <w:rFonts w:asciiTheme="minorEastAsia" w:hAnsiTheme="minorEastAsia" w:hint="eastAsia"/>
          <w:sz w:val="24"/>
          <w:szCs w:val="24"/>
        </w:rPr>
        <w:t>委应当</w:t>
      </w:r>
      <w:proofErr w:type="gramEnd"/>
      <w:r w:rsidRPr="00330C14">
        <w:rPr>
          <w:rFonts w:asciiTheme="minorEastAsia" w:hAnsiTheme="minorEastAsia" w:hint="eastAsia"/>
          <w:sz w:val="24"/>
          <w:szCs w:val="24"/>
        </w:rPr>
        <w:t>指导、推动政法单位建立健全与执法司法权运行机制相适应的制约监督体系，构建权责清晰的执法司法责任体系，健全政治督察、综治督导、执法监督、纪律作风督查巡查等制度机制。</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十五）加强立法监督工作。建立健全立法监督工作机制，完善监督程序。推进法律法规规章起草征求人大代表、政协委员意见工作。依法处理国家机关和社会团体、企业事业组织、公民对法规规章等书面提出的审查要求或者审查建议。</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加强备案审查制度和能力建设，实现有件必备、</w:t>
      </w:r>
      <w:proofErr w:type="gramStart"/>
      <w:r w:rsidRPr="00330C14">
        <w:rPr>
          <w:rFonts w:asciiTheme="minorEastAsia" w:hAnsiTheme="minorEastAsia" w:hint="eastAsia"/>
          <w:sz w:val="24"/>
          <w:szCs w:val="24"/>
        </w:rPr>
        <w:t>有备必审</w:t>
      </w:r>
      <w:proofErr w:type="gramEnd"/>
      <w:r w:rsidRPr="00330C14">
        <w:rPr>
          <w:rFonts w:asciiTheme="minorEastAsia" w:hAnsiTheme="minorEastAsia" w:hint="eastAsia"/>
          <w:sz w:val="24"/>
          <w:szCs w:val="24"/>
        </w:rPr>
        <w:t>、有错必纠。完善备案审查程序，明确审查范围、标准和纠正措施。强化对地方各级政府和县级以上政府部门行政规范性文件、地方各级监察委员会监察规范性文件的备案审查。加强对司法解释的备案监督。将地方法院、检察院制定的规范性文件纳入本级人大常委会备案审查范围。加快建立全国统一的备案审查信息平台。建立健全党委、人大常委会、政府、军队等之间的备案审查衔接联动机制。建立健全备案审查工作年度报告制度。</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十六）加强对执法工作监督。加强省市县乡四级全覆盖的行政执法协调监督工作体系建设，强化全方位、全流程监督，提高执法质量。加大对执法不作为、乱作为、选择性执法、逐利执法等有关责任人的追责力度，落实行政执法责任制和责任追究制度。完善行政执法投诉举报和处理机制。</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加强和改进行政复议工作，强化行政复议监督功能，加大对违法和不当行政行为的纠错力度。推进行政复议体制改革，整合行政复议职责，畅通行政复议渠道，2022年前基本形成公正权威、统一高效的行政复议工作体制。健全行政复议案件审理机制，加强行政复议规范化、专业化、信息化建设。规范和加强行政应诉工作。</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（十七）加强对司法活动监督。健全对法官、检察官办案的制约和监督制度，促进司法公正。全面推行法官、检察官办案责任制，统一规范法官、检察官办案权限。加强审判权、检察</w:t>
      </w:r>
      <w:proofErr w:type="gramStart"/>
      <w:r w:rsidRPr="00330C14">
        <w:rPr>
          <w:rFonts w:asciiTheme="minorEastAsia" w:hAnsiTheme="minorEastAsia" w:hint="eastAsia"/>
          <w:sz w:val="24"/>
          <w:szCs w:val="24"/>
        </w:rPr>
        <w:t>权运行</w:t>
      </w:r>
      <w:proofErr w:type="gramEnd"/>
      <w:r w:rsidRPr="00330C14">
        <w:rPr>
          <w:rFonts w:asciiTheme="minorEastAsia" w:hAnsiTheme="minorEastAsia" w:hint="eastAsia"/>
          <w:sz w:val="24"/>
          <w:szCs w:val="24"/>
        </w:rPr>
        <w:t>监督管理，明确法院院长、庭长和检察院检察长、业务部门负责人监督管理权力和责任，健全审判人员、检察人员权责清单。完善对担任领导职务的法官、检察官办案情况的考核监督机制，配套建立内部公示、定期通报机制。健全落实司法机关内部人员过问案件记录追责、规范司法人员与律师和当事人等接触交往行为的制度。构建科学合理的司法责任认定和追究制度。完善司法人员惩戒制度，明确惩戒情形和程序。</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完善民事、行政检察监督和检察公益诉讼案件办理机制。健全对最高人民法院巡回法庭、知识产权法院、金融法院、互联网法院等的法律监督机制。拓展公益诉讼案件范围，完善公益诉讼法律制度，探索建立民事公益诉讼惩罚性赔偿制度。完善检察建议制度。</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完善刑事立案监督和侦查监督工作机制。健全刑事案件统一审核、统一出口工作机制，规范证据审查判断与运用。健全</w:t>
      </w:r>
      <w:proofErr w:type="gramStart"/>
      <w:r w:rsidRPr="00330C14">
        <w:rPr>
          <w:rFonts w:asciiTheme="minorEastAsia" w:hAnsiTheme="minorEastAsia" w:hint="eastAsia"/>
          <w:sz w:val="24"/>
          <w:szCs w:val="24"/>
        </w:rPr>
        <w:t>侦查机</w:t>
      </w:r>
      <w:proofErr w:type="gramEnd"/>
      <w:r w:rsidRPr="00330C14">
        <w:rPr>
          <w:rFonts w:asciiTheme="minorEastAsia" w:hAnsiTheme="minorEastAsia" w:hint="eastAsia"/>
          <w:sz w:val="24"/>
          <w:szCs w:val="24"/>
        </w:rPr>
        <w:t>关办理重大案件听取检察机关意见建议制度。完善对查封、扣押、冻结等侦查措施的监督机制。健全刑事申诉</w:t>
      </w:r>
      <w:r w:rsidRPr="00330C14">
        <w:rPr>
          <w:rFonts w:asciiTheme="minorEastAsia" w:hAnsiTheme="minorEastAsia" w:hint="eastAsia"/>
          <w:sz w:val="24"/>
          <w:szCs w:val="24"/>
        </w:rPr>
        <w:lastRenderedPageBreak/>
        <w:t>案件受理、移送、复查机制。推动在市县公安机关建设执法办案管理中心。</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加强人权司法保障。建立重大案件侦查终结前对讯问合法性进行核查制度。健全讯问犯罪嫌疑人、听取辩护人意见工作机制。建立对监狱、看守所的巡回检察制度。完善看守所管理制度。完善有效防范和及时发现、纠正冤假错案工作机制。健全辩护人、诉讼代理人行使诉讼权利保障机制。</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六、建设有力的法治保障体系，筑牢法治中国建设的坚实后盾</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建设法治中国，必须加强政治、组织、队伍、人才、科技、信息等保障，为全面依法治国提供重要支撑。</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十八）加强政治和组织保障。各级党委（党组）和领导干部要支持立法、执法、司法机关开展工作，支持司法机关依法独立公正行使职权。党的各级组织部门等要发挥职能作用，保障推进法治中国建设。中央和省级党政部门要明确负责本部门法治工作的机构。各级立法、执法、司法机关党组（党委）要加强领导、履职尽责，机关基层党组织和党员要充分发挥战斗堡垒和先锋模范作用，保障宪法法律实施。严格执行《领导干部干预司法活动、插手具体案件处理的记录、通报和责任追究规定》。</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（十九）加强队伍和人才保障。牢牢把握忠于党、忠于国家、忠于人民、忠于法律的总要求，大力提高法治工作队伍思想政治素质、业务工作能力、职业道德水准，努力建设一支德才兼备的高素质法治工作队伍。</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建设革命化、正规化、专业化、职业化的法治专门队伍。坚持把政治标准放在首位，加强科学理论武装，深入开展理想信念教育。完善法律职业准入、资格管理制度，建立法律职业人员统一职前培训制度和在职法官、检察官、警官、律师同堂培训制度。完善从符合条件的律师、法学专家中招录立法工作者、法官、检察官、行政复议人员制度。加强立法工作队伍建设。建立健全立法、执法、司</w:t>
      </w:r>
      <w:r w:rsidRPr="00330C14">
        <w:rPr>
          <w:rFonts w:asciiTheme="minorEastAsia" w:hAnsiTheme="minorEastAsia" w:hint="eastAsia"/>
          <w:sz w:val="24"/>
          <w:szCs w:val="24"/>
        </w:rPr>
        <w:lastRenderedPageBreak/>
        <w:t>法部门干部和人才常态化交流机制，加大法治专门队伍与其他部门具备条件的干部和人才交流力度。加强边疆地区、民族地区和基层法治专门队伍建设。健全法官、检察官员额管理制度，规范遴选标准、程序。加强执法司法辅助人员队伍建设。建立健全符合职业特点的法治工作人员管理制度，完善职业保障体系。健全执法司法人员依法履职免责、履行职务受侵害保障救济、不实举报澄清等制度。加强法治专门队伍教育培训。</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加快发展律师、公证、司法鉴定、仲裁、调解等法律服务队伍。健全职业道德准则、执业行为规范，完善职业道德评价机制。把拥护中国共产党领导、拥护我国社会主义法治作为法律服务人员从业的基本要求。坚持和加强党对律师工作的领导，推动律师行业党的建设。完善律师执业权利保障制度机制。健全法官、检察官、律师等法律职业人员惩戒机制，建立律师不良执业信息记录披露和查询制度。发展公职律师、公司律师和党政机关、企事业单位、村（居）法律顾问队伍。</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构建凸显时代特征、体现中国特色的法治人才培养体系。坚持以习近平新时代中国特色社会主义思想为指导，坚持立德树人、德法兼修，解决好为谁教、教什么、教给谁、怎样教的问题。推动以马克思主义为指导的法学学科体系、学术体系、教材体系、话语体系建设。深化高等法学教育改革，优化法学课程体系，强化法学实践教学，培养信念坚定、德法兼修、明法笃行的高素质法治人才。推进教师队伍法治教育培训。加强法学专业教师队伍建设。完善高等学校涉外法学专业学科设置。加大涉外法治人才培养力度，创新涉外法治人才培养模式。建立健全法学教育、法学研究工作者和法治实践工作者之间双向交流机制。</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二十）加强科技和信息化保障。充分运用大数据、云计算、人工智能等现代科技手段，全面建设“智慧法治”，推进法治中国建设的数据化、网络化、智能化。优化整合法治领域各类信息、数据、网络平台，推进全国法治信息化工程建设。加快公共法律服务实体平台、热线平台、网络平台有机融合，建设覆盖全业务、全时空的公共法律服务网络。</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七、建设完善的党内法规体系，坚定不移推进依规治党</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建设法治中国，必须坚持依法治国和依规治党有机统一，加快形成</w:t>
      </w:r>
      <w:proofErr w:type="gramStart"/>
      <w:r w:rsidRPr="00330C14">
        <w:rPr>
          <w:rFonts w:asciiTheme="minorEastAsia" w:hAnsiTheme="minorEastAsia" w:hint="eastAsia"/>
          <w:sz w:val="24"/>
          <w:szCs w:val="24"/>
        </w:rPr>
        <w:t>覆盖党</w:t>
      </w:r>
      <w:proofErr w:type="gramEnd"/>
      <w:r w:rsidRPr="00330C14">
        <w:rPr>
          <w:rFonts w:asciiTheme="minorEastAsia" w:hAnsiTheme="minorEastAsia" w:hint="eastAsia"/>
          <w:sz w:val="24"/>
          <w:szCs w:val="24"/>
        </w:rPr>
        <w:t>的领导和党的建设各方面的党内法规体系，增强</w:t>
      </w:r>
      <w:proofErr w:type="gramStart"/>
      <w:r w:rsidRPr="00330C14">
        <w:rPr>
          <w:rFonts w:asciiTheme="minorEastAsia" w:hAnsiTheme="minorEastAsia" w:hint="eastAsia"/>
          <w:sz w:val="24"/>
          <w:szCs w:val="24"/>
        </w:rPr>
        <w:t>党依法</w:t>
      </w:r>
      <w:proofErr w:type="gramEnd"/>
      <w:r w:rsidRPr="00330C14">
        <w:rPr>
          <w:rFonts w:asciiTheme="minorEastAsia" w:hAnsiTheme="minorEastAsia" w:hint="eastAsia"/>
          <w:sz w:val="24"/>
          <w:szCs w:val="24"/>
        </w:rPr>
        <w:t>执政本领，提高管党治党水平，确保党始终成为中国特色社会主义事业的坚强领导核心。</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二十一）健全党内法规体系。坚持和加强党的全面领导，坚持党要管党、全面从严治党，以党章为根本，以民主集中制为核心，不断完善党的组织法规、党的领导法规、党的自身建设法规、党的监督保障法规，构建内容科学、程序严密、配套完备、运行有效的党内法规体系。坚持</w:t>
      </w:r>
      <w:proofErr w:type="gramStart"/>
      <w:r w:rsidRPr="00330C14">
        <w:rPr>
          <w:rFonts w:asciiTheme="minorEastAsia" w:hAnsiTheme="minorEastAsia" w:hint="eastAsia"/>
          <w:sz w:val="24"/>
          <w:szCs w:val="24"/>
        </w:rPr>
        <w:t>立改废释</w:t>
      </w:r>
      <w:proofErr w:type="gramEnd"/>
      <w:r w:rsidRPr="00330C14">
        <w:rPr>
          <w:rFonts w:asciiTheme="minorEastAsia" w:hAnsiTheme="minorEastAsia" w:hint="eastAsia"/>
          <w:sz w:val="24"/>
          <w:szCs w:val="24"/>
        </w:rPr>
        <w:t>并举，与时俱</w:t>
      </w:r>
      <w:proofErr w:type="gramStart"/>
      <w:r w:rsidRPr="00330C14">
        <w:rPr>
          <w:rFonts w:asciiTheme="minorEastAsia" w:hAnsiTheme="minorEastAsia" w:hint="eastAsia"/>
          <w:sz w:val="24"/>
          <w:szCs w:val="24"/>
        </w:rPr>
        <w:t>进做好</w:t>
      </w:r>
      <w:proofErr w:type="gramEnd"/>
      <w:r w:rsidRPr="00330C14">
        <w:rPr>
          <w:rFonts w:asciiTheme="minorEastAsia" w:hAnsiTheme="minorEastAsia" w:hint="eastAsia"/>
          <w:sz w:val="24"/>
          <w:szCs w:val="24"/>
        </w:rPr>
        <w:t>党内法规制定修订工作，完善清理工作机制，加大解释力度，提高党内法规质量。健全党内法规备案审查制度，坚持有件必备、</w:t>
      </w:r>
      <w:proofErr w:type="gramStart"/>
      <w:r w:rsidRPr="00330C14">
        <w:rPr>
          <w:rFonts w:asciiTheme="minorEastAsia" w:hAnsiTheme="minorEastAsia" w:hint="eastAsia"/>
          <w:sz w:val="24"/>
          <w:szCs w:val="24"/>
        </w:rPr>
        <w:t>有备必审</w:t>
      </w:r>
      <w:proofErr w:type="gramEnd"/>
      <w:r w:rsidRPr="00330C14">
        <w:rPr>
          <w:rFonts w:asciiTheme="minorEastAsia" w:hAnsiTheme="minorEastAsia" w:hint="eastAsia"/>
          <w:sz w:val="24"/>
          <w:szCs w:val="24"/>
        </w:rPr>
        <w:t>、有错必纠，维护党内法规体系统一性和权威性。注重党内法规同国家法律的衔接和协调，努力形成国家法律和党内法规相辅相成、相互促进、相互保障的格局。</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（二十二）抓好党内法规实施。把提高党内法规执行力摆在更加突出位置，把抓“关键少数”和管“绝大多数”统一起来，以各级领导机关和党员领导干部带头尊</w:t>
      </w:r>
      <w:proofErr w:type="gramStart"/>
      <w:r w:rsidRPr="00330C14">
        <w:rPr>
          <w:rFonts w:asciiTheme="minorEastAsia" w:hAnsiTheme="minorEastAsia" w:hint="eastAsia"/>
          <w:sz w:val="24"/>
          <w:szCs w:val="24"/>
        </w:rPr>
        <w:t>规</w:t>
      </w:r>
      <w:proofErr w:type="gramEnd"/>
      <w:r w:rsidRPr="00330C14">
        <w:rPr>
          <w:rFonts w:asciiTheme="minorEastAsia" w:hAnsiTheme="minorEastAsia" w:hint="eastAsia"/>
          <w:sz w:val="24"/>
          <w:szCs w:val="24"/>
        </w:rPr>
        <w:t>学规守</w:t>
      </w:r>
      <w:proofErr w:type="gramStart"/>
      <w:r w:rsidRPr="00330C14">
        <w:rPr>
          <w:rFonts w:asciiTheme="minorEastAsia" w:hAnsiTheme="minorEastAsia" w:hint="eastAsia"/>
          <w:sz w:val="24"/>
          <w:szCs w:val="24"/>
        </w:rPr>
        <w:t>规</w:t>
      </w:r>
      <w:proofErr w:type="gramEnd"/>
      <w:r w:rsidRPr="00330C14">
        <w:rPr>
          <w:rFonts w:asciiTheme="minorEastAsia" w:hAnsiTheme="minorEastAsia" w:hint="eastAsia"/>
          <w:sz w:val="24"/>
          <w:szCs w:val="24"/>
        </w:rPr>
        <w:t>用</w:t>
      </w:r>
      <w:proofErr w:type="gramStart"/>
      <w:r w:rsidRPr="00330C14">
        <w:rPr>
          <w:rFonts w:asciiTheme="minorEastAsia" w:hAnsiTheme="minorEastAsia" w:hint="eastAsia"/>
          <w:sz w:val="24"/>
          <w:szCs w:val="24"/>
        </w:rPr>
        <w:t>规</w:t>
      </w:r>
      <w:proofErr w:type="gramEnd"/>
      <w:r w:rsidRPr="00330C14">
        <w:rPr>
          <w:rFonts w:asciiTheme="minorEastAsia" w:hAnsiTheme="minorEastAsia" w:hint="eastAsia"/>
          <w:sz w:val="24"/>
          <w:szCs w:val="24"/>
        </w:rPr>
        <w:t>，带动全党遵规守纪。加强学习教育，把重要党内法规列为党委（党组）理论学习中心组学习的重要内容，列为党校（行政学院）、干部学院重要教学内容，列入法治宣传教育规划重要任务。加大党内法规公开力度，提高党内法规的普及度和知晓率。落实党内法规执行责任制，做到有</w:t>
      </w:r>
      <w:proofErr w:type="gramStart"/>
      <w:r w:rsidRPr="00330C14">
        <w:rPr>
          <w:rFonts w:asciiTheme="minorEastAsia" w:hAnsiTheme="minorEastAsia" w:hint="eastAsia"/>
          <w:sz w:val="24"/>
          <w:szCs w:val="24"/>
        </w:rPr>
        <w:t>规</w:t>
      </w:r>
      <w:proofErr w:type="gramEnd"/>
      <w:r w:rsidRPr="00330C14">
        <w:rPr>
          <w:rFonts w:asciiTheme="minorEastAsia" w:hAnsiTheme="minorEastAsia" w:hint="eastAsia"/>
          <w:sz w:val="24"/>
          <w:szCs w:val="24"/>
        </w:rPr>
        <w:t>必执、执</w:t>
      </w:r>
      <w:proofErr w:type="gramStart"/>
      <w:r w:rsidRPr="00330C14">
        <w:rPr>
          <w:rFonts w:asciiTheme="minorEastAsia" w:hAnsiTheme="minorEastAsia" w:hint="eastAsia"/>
          <w:sz w:val="24"/>
          <w:szCs w:val="24"/>
        </w:rPr>
        <w:t>规</w:t>
      </w:r>
      <w:proofErr w:type="gramEnd"/>
      <w:r w:rsidRPr="00330C14">
        <w:rPr>
          <w:rFonts w:asciiTheme="minorEastAsia" w:hAnsiTheme="minorEastAsia" w:hint="eastAsia"/>
          <w:sz w:val="24"/>
          <w:szCs w:val="24"/>
        </w:rPr>
        <w:t>必严。开展党内法规实施评估工作，推动党内法规实施。强化监督检查和追责问责，将党内法规执行情况作为各级党委督促检查、巡视巡察重要内容，严肃查处违反党内法规的各种行为。</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二十三）强化党内法规制度建设保障。加强党内法规专门工作队伍建设，突出政治标准，加强专业化建设，充实各级党内法规工作机构人员力量。加快补齐党内法规理论研究方面短板，重点建设一批党内法规研究</w:t>
      </w:r>
      <w:proofErr w:type="gramStart"/>
      <w:r w:rsidRPr="00330C14">
        <w:rPr>
          <w:rFonts w:asciiTheme="minorEastAsia" w:hAnsiTheme="minorEastAsia" w:hint="eastAsia"/>
          <w:sz w:val="24"/>
          <w:szCs w:val="24"/>
        </w:rPr>
        <w:t>高端智库和</w:t>
      </w:r>
      <w:proofErr w:type="gramEnd"/>
      <w:r w:rsidRPr="00330C14">
        <w:rPr>
          <w:rFonts w:asciiTheme="minorEastAsia" w:hAnsiTheme="minorEastAsia" w:hint="eastAsia"/>
          <w:sz w:val="24"/>
          <w:szCs w:val="24"/>
        </w:rPr>
        <w:t>研究教育</w:t>
      </w:r>
      <w:r w:rsidRPr="00330C14">
        <w:rPr>
          <w:rFonts w:asciiTheme="minorEastAsia" w:hAnsiTheme="minorEastAsia" w:hint="eastAsia"/>
          <w:sz w:val="24"/>
          <w:szCs w:val="24"/>
        </w:rPr>
        <w:lastRenderedPageBreak/>
        <w:t>基地，推动形成一批高质量研究成果，引领和聚集一批党内法规研究人才。健全后备人才培养机制，继续推进在部分高校开展党内法规研究方向的研究生教育，加强学科建设，为党内法规事业持续发展提供人才支撑。</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八、紧紧围绕新时代党和国家工作大局，依法维护国家主权、安全、发展利益</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建设法治中国，必须高度重视依法保障“一国两制”实践、巩固和深化两岸关系和平发展，运用法治思维和法治方式处理好国际经济、政治、社会事务，深入推进依法治军从严治军，更好维护和实现我国和平发展的战略目标。</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二十四）依法保障“一国两制”实践和推进祖国统一。坚持宪法的最高法律地位和最高法律效力，坚定不移并全面准确贯彻“一国两制”、“港人治港”、“澳人治澳”、高度自治的方针，坚持依法治港治澳，维护宪法和基本法确定的特别行政区宪制秩序，把维护中央对特别行政区全面管治权和保障特别行政区高度自治权有机统一起来，完善特别行政区同宪法和基本法实施相关的制度和机制。支持特别行政区行政长官和政府依法施政、积极作为，履行维护国家主权、安全、发展利益的宪制责任。健全落实特别行政区维护国家安全的法律制度和执行机制，确保“一国两制”行稳致远。防范和反对外部势力干预香港、澳门事务，保持香港、澳门长期繁荣稳定。</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探索“一国两制”台湾方案，推进祖国和平统一进程。推动两岸就和平发展达成制度性安排，完善促进两岸交流合作、深化两岸融合发展、保障台湾同胞福祉的制度安排和政策措施。支持两岸法学法律界交流交往。运用法治方式捍卫一个中国原则、坚决反对“台独”，坚定维护国家主权、安全、发展利益。</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依法保护港澳同胞、台湾同胞权益。全面推进内地同香港、澳门互利合作，完善便利香港、澳门居民在内地发展的政策措施。加强内地同香港和澳门、大陆同台湾的执法合作和司法协助，共同打击跨境违法犯罪活动。</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（二十五）加强涉外法治工作。适应高水平对外开放工作需要，完善涉外法律和规则体系，补齐短板，提高涉外工作法治化水平。</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积极参与国际规则制定，推动形成公正合理的国际规则体系。加快推进我国法域外适用的法律体系建设。围绕促进共建“一带一路”国际合作，推进国际商事法庭建设与完善。推动我国仲裁机构与共建“一带一路”国家仲裁机构合作建立联合仲裁机制。强化涉外法律服务，维护我国公民、法人在海外及外国公民、法人在我国的正当权益。建立涉外工作法</w:t>
      </w:r>
      <w:proofErr w:type="gramStart"/>
      <w:r w:rsidRPr="00330C14">
        <w:rPr>
          <w:rFonts w:asciiTheme="minorEastAsia" w:hAnsiTheme="minorEastAsia" w:hint="eastAsia"/>
          <w:sz w:val="24"/>
          <w:szCs w:val="24"/>
        </w:rPr>
        <w:t>务</w:t>
      </w:r>
      <w:proofErr w:type="gramEnd"/>
      <w:r w:rsidRPr="00330C14">
        <w:rPr>
          <w:rFonts w:asciiTheme="minorEastAsia" w:hAnsiTheme="minorEastAsia" w:hint="eastAsia"/>
          <w:sz w:val="24"/>
          <w:szCs w:val="24"/>
        </w:rPr>
        <w:t>制度。引导对外经贸合作企业加强合</w:t>
      </w:r>
      <w:proofErr w:type="gramStart"/>
      <w:r w:rsidRPr="00330C14">
        <w:rPr>
          <w:rFonts w:asciiTheme="minorEastAsia" w:hAnsiTheme="minorEastAsia" w:hint="eastAsia"/>
          <w:sz w:val="24"/>
          <w:szCs w:val="24"/>
        </w:rPr>
        <w:t>规</w:t>
      </w:r>
      <w:proofErr w:type="gramEnd"/>
      <w:r w:rsidRPr="00330C14">
        <w:rPr>
          <w:rFonts w:asciiTheme="minorEastAsia" w:hAnsiTheme="minorEastAsia" w:hint="eastAsia"/>
          <w:sz w:val="24"/>
          <w:szCs w:val="24"/>
        </w:rPr>
        <w:t>管理，提高法律风险防范意识。建立健全域外法律查明机制。推进对外法治宣传，讲好中国法治故事。加强国际法研究和运用。</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加强多双边法治对话，推进对外法治交流。深化国际司法交流合作。完善我国司法协助体制机制，推进引渡、遣返犯罪嫌疑人和被判刑人移管等司法协助领域国际合作。积极参与执法安全国际合作，共同打击暴力恐怖势力、民族分裂势力、宗教极端势力和贩毒走私、跨国有组织犯罪。加强反腐败国际合作，加大海外追逃追赃、遣返引渡力度。</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二十六）深入推进依法治军从严治军。深入贯彻习近平强军思想，坚持党对人民军队绝对领导，全面深入贯彻军委主席负责制，围绕实现党在新时代的强军目标，加快构建完善的中国特色军事法治体系，推动治军方式根本性转变。</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加快推进改革急需、备战急用、官兵急盼重点立法项目。有力有序推进军事政策制度改革。完善军事立法计划管理制度。健全军事规范性文件审查和备案制度。完善军事法规制度定期清理机制。推动军事法制信息化建设，推进法规制度建设集成化、军事法规法典化。2020年年底前，完成国防和军队建设各系统各领域主干法规制度改革，构建起中国特色社会主义军事法规制度体系基本框架；到2022年，健全各领域配套法规制度，构建起比较完备的中国特色社会主义军事法规制度体系。</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明确军事法规执行责任和程序，落实执法责任制。强化官兵法治信仰和法治思维，深化法治军营创建活动。持续实施军事法治理论研究工程，组织编写全军统一的军事法治理论教材。加强军事法治国际交流，积极参与国际军事规则创制。综合运用党内监督、层级监督、专门监督等方式，构建常态化规范化军事法治监督体系。</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构建依法治军组织领导体系，成立军委依法治军组织领导机构及其办事机构。健全军事法制工作体制，建立和调整完善专门的军事法制工作机构。建立军事法律顾问制度。健全党领导</w:t>
      </w:r>
      <w:proofErr w:type="gramStart"/>
      <w:r w:rsidRPr="00330C14">
        <w:rPr>
          <w:rFonts w:asciiTheme="minorEastAsia" w:hAnsiTheme="minorEastAsia" w:hint="eastAsia"/>
          <w:sz w:val="24"/>
          <w:szCs w:val="24"/>
        </w:rPr>
        <w:t>军队政法</w:t>
      </w:r>
      <w:proofErr w:type="gramEnd"/>
      <w:r w:rsidRPr="00330C14">
        <w:rPr>
          <w:rFonts w:asciiTheme="minorEastAsia" w:hAnsiTheme="minorEastAsia" w:hint="eastAsia"/>
          <w:sz w:val="24"/>
          <w:szCs w:val="24"/>
        </w:rPr>
        <w:t>工作机制，强化军委政法</w:t>
      </w:r>
      <w:proofErr w:type="gramStart"/>
      <w:r w:rsidRPr="00330C14">
        <w:rPr>
          <w:rFonts w:asciiTheme="minorEastAsia" w:hAnsiTheme="minorEastAsia" w:hint="eastAsia"/>
          <w:sz w:val="24"/>
          <w:szCs w:val="24"/>
        </w:rPr>
        <w:t>委功能</w:t>
      </w:r>
      <w:proofErr w:type="gramEnd"/>
      <w:r w:rsidRPr="00330C14">
        <w:rPr>
          <w:rFonts w:asciiTheme="minorEastAsia" w:hAnsiTheme="minorEastAsia" w:hint="eastAsia"/>
          <w:sz w:val="24"/>
          <w:szCs w:val="24"/>
        </w:rPr>
        <w:t>作用。完善军事司法制度。</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九、加强党对法治中国建设的集中统一领导，充分发挥党总揽全局、协调各方的领导核心作用</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建设法治中国，必须始终把党的领导作为社会主义法治最根本的保证，把加强党的领导贯彻落实到全面依法治国全过程和各方面。</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二十七）深入学习宣传贯彻习近平法治思想。习近平法治思想是全面依法治国的根本遵循和行动指南。要加强部署安排，持续推动广大干部群众深入学习贯彻习近平法治思想，深刻领会蕴含其中的马克思主义立场观点方法，全面准确把握精神实质、丰富内涵和核心要义，增强学习贯彻的自觉性和坚定性。各级党委（党组）理论学习中心组要将习近平法治思想作为重点内容，党校（行政学院）和干部学院要作为重点课程。各地区各部门要组织党员、干部进行系统学习和培训。法治工作部门要开展全战线、全覆盖的培训轮训。要把习近平法治思想融入学校教育，纳入高校法治理论教学体系，做好进教材、进课堂、进头脑工作。要开展深入研究和宣传，拓展学习宣传的广度深度。运用新媒体新技术，加强网上宣讲。</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lastRenderedPageBreak/>
        <w:t xml:space="preserve">　　（二十八）推进依法执政。健全党的全面领导制度。推进党的领导入法入</w:t>
      </w:r>
      <w:proofErr w:type="gramStart"/>
      <w:r w:rsidRPr="00330C14">
        <w:rPr>
          <w:rFonts w:asciiTheme="minorEastAsia" w:hAnsiTheme="minorEastAsia" w:hint="eastAsia"/>
          <w:sz w:val="24"/>
          <w:szCs w:val="24"/>
        </w:rPr>
        <w:t>规</w:t>
      </w:r>
      <w:proofErr w:type="gramEnd"/>
      <w:r w:rsidRPr="00330C14">
        <w:rPr>
          <w:rFonts w:asciiTheme="minorEastAsia" w:hAnsiTheme="minorEastAsia" w:hint="eastAsia"/>
          <w:sz w:val="24"/>
          <w:szCs w:val="24"/>
        </w:rPr>
        <w:t>，着力实现党的领导制度化、法治化。完善党领导人大、政府、政协、监察机关、审判机关、检察机关、武装力量、人民团体、企事业单位、基层群众自治组织、社会组织等制度。将坚持党的全面领导的要求载入国家机构组织法，载入政协、民主党派、工商联、人民团体、国有企业、高等学校、有关社会组织等的章程。完善党委依法决策机制，健全议事规则和决策程序。</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建立领导干部应知应会法律法规清单制度，推动</w:t>
      </w:r>
      <w:proofErr w:type="gramStart"/>
      <w:r w:rsidRPr="00330C14">
        <w:rPr>
          <w:rFonts w:asciiTheme="minorEastAsia" w:hAnsiTheme="minorEastAsia" w:hint="eastAsia"/>
          <w:sz w:val="24"/>
          <w:szCs w:val="24"/>
        </w:rPr>
        <w:t>领导干部做尊法学</w:t>
      </w:r>
      <w:proofErr w:type="gramEnd"/>
      <w:r w:rsidRPr="00330C14">
        <w:rPr>
          <w:rFonts w:asciiTheme="minorEastAsia" w:hAnsiTheme="minorEastAsia" w:hint="eastAsia"/>
          <w:sz w:val="24"/>
          <w:szCs w:val="24"/>
        </w:rPr>
        <w:t>法守法用法的模范。把法治素养和依法履职情况纳入考核评价干部的重要内容。各级领导干部要全面提高运用法治思维和法治方式深化改革、推动发展、化解矛盾、维护稳定、应对风险能力，绝不允许以言代法、以权压法、逐利违法、徇私枉法。</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二十九）加强中国特色社会主义法治理论研究，加快中国特色社会主义法治体系建设。立足我国国情和实际，加强对社会主义法治建设的理论研究，尽快构建体现我国社会主义性质，具有鲜明中国特色、实践特色、时代特色的法治理论体系和话语体系。坚持和发展我国法律制度建设的显著优势，深入研究和总结我国法律制度体系建设的成功经验，推进中国特色社会主义法治体系创新发展。挖掘和传承中华优秀传统法律文化，研究、总结和</w:t>
      </w:r>
      <w:proofErr w:type="gramStart"/>
      <w:r w:rsidRPr="00330C14">
        <w:rPr>
          <w:rFonts w:asciiTheme="minorEastAsia" w:hAnsiTheme="minorEastAsia" w:hint="eastAsia"/>
          <w:sz w:val="24"/>
          <w:szCs w:val="24"/>
        </w:rPr>
        <w:t>提炼党</w:t>
      </w:r>
      <w:proofErr w:type="gramEnd"/>
      <w:r w:rsidRPr="00330C14">
        <w:rPr>
          <w:rFonts w:asciiTheme="minorEastAsia" w:hAnsiTheme="minorEastAsia" w:hint="eastAsia"/>
          <w:sz w:val="24"/>
          <w:szCs w:val="24"/>
        </w:rPr>
        <w:t>领导人民推进法治建设实践和理论成果。组织和推动高等学校、科研院所以及法学专家学者加强中国特色社会主义法治理论研究，为建设法治中国提供学理支撑。</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三十）加强党对全面依法治国的统一领导、统一部署、统筹协调。健全党领导立法、保证执法、支持司法、带头守法的制度机制。党政主要负责人要切实履行推进法治建设第一责任人职责，将履行推进法治建设第一责任人职责情况列入年终述职内容。各级党委要将法治建设与经济社会发展同部署、同推进、同督促、同考核、同奖惩。研究制定法治建设指标体系和考核标准。加强对重大法治问题的法治督察。</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中央全面依法治国委员会做好法治中国建设的顶层设计、总体布局、统筹协</w:t>
      </w:r>
      <w:r w:rsidRPr="00330C14">
        <w:rPr>
          <w:rFonts w:asciiTheme="minorEastAsia" w:hAnsiTheme="minorEastAsia" w:hint="eastAsia"/>
          <w:sz w:val="24"/>
          <w:szCs w:val="24"/>
        </w:rPr>
        <w:lastRenderedPageBreak/>
        <w:t>调、整体推进、督促落实，实现集中领导、高效决策、统一部署。地方各级党委法治建设议事协调机构要加强对本地区法治建设的牵头抓总、运筹谋划、督促落实等工作。</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hint="eastAsia"/>
          <w:sz w:val="24"/>
          <w:szCs w:val="24"/>
        </w:rPr>
      </w:pPr>
      <w:r w:rsidRPr="00330C14">
        <w:rPr>
          <w:rFonts w:asciiTheme="minorEastAsia" w:hAnsiTheme="minorEastAsia" w:hint="eastAsia"/>
          <w:sz w:val="24"/>
          <w:szCs w:val="24"/>
        </w:rPr>
        <w:t xml:space="preserve">　　各地区各部门要全面准确贯彻落实本规划精神和要求，结合实际制定实施方案，明确分工、压实责任，狠抓落实、务求实效，力戒形式主义、官僚主义。中央依法</w:t>
      </w:r>
      <w:proofErr w:type="gramStart"/>
      <w:r w:rsidRPr="00330C14">
        <w:rPr>
          <w:rFonts w:asciiTheme="minorEastAsia" w:hAnsiTheme="minorEastAsia" w:hint="eastAsia"/>
          <w:sz w:val="24"/>
          <w:szCs w:val="24"/>
        </w:rPr>
        <w:t>治国办</w:t>
      </w:r>
      <w:proofErr w:type="gramEnd"/>
      <w:r w:rsidRPr="00330C14">
        <w:rPr>
          <w:rFonts w:asciiTheme="minorEastAsia" w:hAnsiTheme="minorEastAsia" w:hint="eastAsia"/>
          <w:sz w:val="24"/>
          <w:szCs w:val="24"/>
        </w:rPr>
        <w:t>要强化统筹协调，加强督办、推进落实，确保规划各项任务措施落到实处。</w:t>
      </w:r>
    </w:p>
    <w:p w:rsidR="00330C14" w:rsidRPr="00330C14" w:rsidRDefault="00330C14" w:rsidP="00D236AA">
      <w:pPr>
        <w:spacing w:line="360" w:lineRule="auto"/>
        <w:rPr>
          <w:rFonts w:asciiTheme="minorEastAsia" w:hAnsiTheme="minorEastAsia"/>
          <w:sz w:val="24"/>
          <w:szCs w:val="24"/>
        </w:rPr>
      </w:pPr>
    </w:p>
    <w:p w:rsidR="00330C14" w:rsidRPr="00330C14" w:rsidRDefault="00330C14" w:rsidP="00D236AA">
      <w:pPr>
        <w:spacing w:line="360" w:lineRule="auto"/>
        <w:rPr>
          <w:rFonts w:asciiTheme="minorEastAsia" w:hAnsiTheme="minorEastAsia"/>
          <w:sz w:val="24"/>
          <w:szCs w:val="24"/>
        </w:rPr>
      </w:pPr>
    </w:p>
    <w:p w:rsidR="006F4235" w:rsidRPr="00330C14" w:rsidRDefault="00330C14" w:rsidP="00D236AA">
      <w:pPr>
        <w:spacing w:line="360" w:lineRule="auto"/>
        <w:rPr>
          <w:rFonts w:asciiTheme="minorEastAsia" w:hAnsiTheme="minorEastAsia"/>
          <w:sz w:val="24"/>
          <w:szCs w:val="24"/>
        </w:rPr>
      </w:pPr>
      <w:r w:rsidRPr="00330C14">
        <w:rPr>
          <w:rFonts w:asciiTheme="minorEastAsia" w:hAnsiTheme="minorEastAsia" w:hint="eastAsia"/>
          <w:sz w:val="24"/>
          <w:szCs w:val="24"/>
        </w:rPr>
        <w:t xml:space="preserve">　　《 人民日报 》（ 2021年01月11日 01 版）</w:t>
      </w:r>
      <w:bookmarkStart w:id="0" w:name="_GoBack"/>
      <w:bookmarkEnd w:id="0"/>
    </w:p>
    <w:sectPr w:rsidR="006F4235" w:rsidRPr="00330C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75DC" w:rsidRDefault="00F775DC" w:rsidP="00330C14">
      <w:r>
        <w:separator/>
      </w:r>
    </w:p>
  </w:endnote>
  <w:endnote w:type="continuationSeparator" w:id="0">
    <w:p w:rsidR="00F775DC" w:rsidRDefault="00F775DC" w:rsidP="00330C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75DC" w:rsidRDefault="00F775DC" w:rsidP="00330C14">
      <w:r>
        <w:separator/>
      </w:r>
    </w:p>
  </w:footnote>
  <w:footnote w:type="continuationSeparator" w:id="0">
    <w:p w:rsidR="00F775DC" w:rsidRDefault="00F775DC" w:rsidP="00330C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57B3"/>
    <w:rsid w:val="00330C14"/>
    <w:rsid w:val="006F4235"/>
    <w:rsid w:val="00D236AA"/>
    <w:rsid w:val="00F775DC"/>
    <w:rsid w:val="00F957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30C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30C14"/>
    <w:rPr>
      <w:sz w:val="18"/>
      <w:szCs w:val="18"/>
    </w:rPr>
  </w:style>
  <w:style w:type="paragraph" w:styleId="a4">
    <w:name w:val="footer"/>
    <w:basedOn w:val="a"/>
    <w:link w:val="Char0"/>
    <w:uiPriority w:val="99"/>
    <w:unhideWhenUsed/>
    <w:rsid w:val="00330C14"/>
    <w:pPr>
      <w:tabs>
        <w:tab w:val="center" w:pos="4153"/>
        <w:tab w:val="right" w:pos="8306"/>
      </w:tabs>
      <w:snapToGrid w:val="0"/>
      <w:jc w:val="left"/>
    </w:pPr>
    <w:rPr>
      <w:sz w:val="18"/>
      <w:szCs w:val="18"/>
    </w:rPr>
  </w:style>
  <w:style w:type="character" w:customStyle="1" w:styleId="Char0">
    <w:name w:val="页脚 Char"/>
    <w:basedOn w:val="a0"/>
    <w:link w:val="a4"/>
    <w:uiPriority w:val="99"/>
    <w:rsid w:val="00330C1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30C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30C14"/>
    <w:rPr>
      <w:sz w:val="18"/>
      <w:szCs w:val="18"/>
    </w:rPr>
  </w:style>
  <w:style w:type="paragraph" w:styleId="a4">
    <w:name w:val="footer"/>
    <w:basedOn w:val="a"/>
    <w:link w:val="Char0"/>
    <w:uiPriority w:val="99"/>
    <w:unhideWhenUsed/>
    <w:rsid w:val="00330C14"/>
    <w:pPr>
      <w:tabs>
        <w:tab w:val="center" w:pos="4153"/>
        <w:tab w:val="right" w:pos="8306"/>
      </w:tabs>
      <w:snapToGrid w:val="0"/>
      <w:jc w:val="left"/>
    </w:pPr>
    <w:rPr>
      <w:sz w:val="18"/>
      <w:szCs w:val="18"/>
    </w:rPr>
  </w:style>
  <w:style w:type="character" w:customStyle="1" w:styleId="Char0">
    <w:name w:val="页脚 Char"/>
    <w:basedOn w:val="a0"/>
    <w:link w:val="a4"/>
    <w:uiPriority w:val="99"/>
    <w:rsid w:val="00330C1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21</Pages>
  <Words>2315</Words>
  <Characters>13198</Characters>
  <Application>Microsoft Office Word</Application>
  <DocSecurity>0</DocSecurity>
  <Lines>109</Lines>
  <Paragraphs>30</Paragraphs>
  <ScaleCrop>false</ScaleCrop>
  <Company/>
  <LinksUpToDate>false</LinksUpToDate>
  <CharactersWithSpaces>15483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dc:creator>
  <cp:keywords/>
  <dc:description/>
  <cp:lastModifiedBy>X</cp:lastModifiedBy>
  <cp:revision>3</cp:revision>
  <dcterms:created xsi:type="dcterms:W3CDTF">2021-05-31T08:06:00Z</dcterms:created>
  <dcterms:modified xsi:type="dcterms:W3CDTF">2021-05-31T08:09:00Z</dcterms:modified>
</cp:coreProperties>
</file>