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  <w:r>
        <w:rPr>
          <w:rFonts w:hint="eastAsia" w:ascii="仿宋_GB2312" w:hAnsi="华文楷体" w:eastAsia="仿宋_GB2312"/>
          <w:sz w:val="30"/>
          <w:szCs w:val="30"/>
        </w:rPr>
        <w:t>附件</w:t>
      </w:r>
      <w:r>
        <w:rPr>
          <w:rFonts w:ascii="仿宋_GB2312" w:hAnsi="华文楷体" w:eastAsia="仿宋_GB2312"/>
          <w:sz w:val="30"/>
          <w:szCs w:val="30"/>
        </w:rPr>
        <w:t>2</w:t>
      </w:r>
      <w:r>
        <w:rPr>
          <w:rFonts w:hint="eastAsia" w:ascii="仿宋_GB2312" w:hAnsi="华文楷体" w:eastAsia="仿宋_GB2312"/>
          <w:sz w:val="30"/>
          <w:szCs w:val="30"/>
        </w:rPr>
        <w:t>：</w:t>
      </w:r>
    </w:p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××学院（系）辖内团支部换届选举工作完成情况表</w:t>
      </w:r>
    </w:p>
    <w:p>
      <w:pPr>
        <w:spacing w:before="312" w:beforeLines="100" w:after="312" w:afterLines="100" w:line="560" w:lineRule="exact"/>
        <w:jc w:val="left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 xml:space="preserve">填报单位（盖章）： </w:t>
      </w:r>
      <w:r>
        <w:rPr>
          <w:rFonts w:ascii="仿宋_GB2312" w:eastAsia="仿宋_GB2312"/>
          <w:kern w:val="0"/>
          <w:sz w:val="30"/>
          <w:szCs w:val="30"/>
        </w:rPr>
        <w:t xml:space="preserve">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填报人： </w:t>
      </w:r>
      <w:r>
        <w:rPr>
          <w:rFonts w:ascii="仿宋_GB2312" w:eastAsia="仿宋_GB2312"/>
          <w:kern w:val="0"/>
          <w:sz w:val="30"/>
          <w:szCs w:val="30"/>
        </w:rPr>
        <w:t xml:space="preserve">     </w:t>
      </w:r>
      <w:r>
        <w:rPr>
          <w:rFonts w:hint="eastAsia" w:ascii="仿宋_GB2312" w:eastAsia="仿宋_GB2312"/>
          <w:kern w:val="0"/>
          <w:sz w:val="30"/>
          <w:szCs w:val="30"/>
        </w:rPr>
        <w:t>联系方式：</w:t>
      </w:r>
    </w:p>
    <w:tbl>
      <w:tblPr>
        <w:tblStyle w:val="3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辖内团支部数量（个）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已完成换届选举工作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团支部数量（个）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已完成“智慧团建”系统信息更新团支部数量（个）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  <w:jc w:val="center"/>
        </w:trPr>
        <w:tc>
          <w:tcPr>
            <w:tcW w:w="4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未完成换届选举工作原因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  <w:jc w:val="center"/>
        </w:trPr>
        <w:tc>
          <w:tcPr>
            <w:tcW w:w="4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楷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华文楷体" w:eastAsia="仿宋_GB2312"/>
                <w:b/>
                <w:sz w:val="30"/>
                <w:szCs w:val="30"/>
              </w:rPr>
              <w:t>未完成“智慧团建”系统信息更新原因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b/>
                <w:sz w:val="30"/>
                <w:szCs w:val="30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eastAsia="仿宋_GB2312"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E2F7E"/>
    <w:rsid w:val="64FE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